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DAB" w:rsidRPr="001160A0" w:rsidRDefault="00755DAB" w:rsidP="00755DAB">
      <w:pPr>
        <w:spacing w:after="0" w:line="240" w:lineRule="auto"/>
        <w:jc w:val="right"/>
        <w:rPr>
          <w:u w:val="single"/>
        </w:rPr>
      </w:pPr>
      <w:r w:rsidRPr="001160A0">
        <w:rPr>
          <w:rFonts w:cs="Mangal"/>
          <w:u w:val="single"/>
          <w:cs/>
        </w:rPr>
        <w:t>संख्या-</w:t>
      </w:r>
      <w:r w:rsidR="00576141">
        <w:rPr>
          <w:rFonts w:cs="Mangal"/>
          <w:u w:val="single"/>
        </w:rPr>
        <w:t>1343</w:t>
      </w:r>
      <w:r w:rsidR="001160A0">
        <w:rPr>
          <w:rFonts w:ascii="Times New Roman" w:hAnsi="Times New Roman"/>
          <w:b/>
          <w:u w:val="single"/>
        </w:rPr>
        <w:t>/XVIII-(2)/19-01(06)/2007</w:t>
      </w:r>
    </w:p>
    <w:p w:rsidR="00755DAB" w:rsidRDefault="00755DAB" w:rsidP="00755DAB">
      <w:pPr>
        <w:spacing w:after="0" w:line="240" w:lineRule="auto"/>
        <w:jc w:val="both"/>
      </w:pPr>
      <w:r>
        <w:rPr>
          <w:rFonts w:cs="Mangal"/>
          <w:cs/>
        </w:rPr>
        <w:t>प्रेषक</w:t>
      </w:r>
      <w:r>
        <w:t>,</w:t>
      </w:r>
    </w:p>
    <w:p w:rsidR="00755DAB" w:rsidRPr="00576141" w:rsidRDefault="00755DAB" w:rsidP="00755DAB">
      <w:pPr>
        <w:spacing w:after="0" w:line="240" w:lineRule="auto"/>
        <w:jc w:val="both"/>
        <w:rPr>
          <w:b/>
          <w:bCs/>
        </w:rPr>
      </w:pPr>
      <w:r w:rsidRPr="00576141">
        <w:rPr>
          <w:rFonts w:cs="Mangal"/>
          <w:b/>
          <w:bCs/>
        </w:rPr>
        <w:t xml:space="preserve">                             </w:t>
      </w:r>
      <w:r w:rsidRPr="00576141">
        <w:rPr>
          <w:rFonts w:cs="Mangal"/>
          <w:b/>
          <w:bCs/>
          <w:cs/>
        </w:rPr>
        <w:t>देवेन्द्र पालीवाल</w:t>
      </w:r>
      <w:r w:rsidRPr="00576141">
        <w:rPr>
          <w:b/>
          <w:bCs/>
        </w:rPr>
        <w:t>,</w:t>
      </w:r>
    </w:p>
    <w:p w:rsidR="00755DAB" w:rsidRDefault="00755DAB" w:rsidP="00755DAB">
      <w:pPr>
        <w:spacing w:after="0" w:line="240" w:lineRule="auto"/>
        <w:jc w:val="both"/>
      </w:pPr>
      <w:r>
        <w:t xml:space="preserve">     </w:t>
      </w:r>
      <w:r>
        <w:tab/>
        <w:t xml:space="preserve">               </w:t>
      </w:r>
      <w:r>
        <w:rPr>
          <w:rFonts w:cs="Mangal"/>
          <w:cs/>
        </w:rPr>
        <w:t>अपर सचिव</w:t>
      </w:r>
      <w:r>
        <w:t>,</w:t>
      </w:r>
    </w:p>
    <w:p w:rsidR="00755DAB" w:rsidRDefault="00755DAB" w:rsidP="00755DAB">
      <w:pPr>
        <w:spacing w:after="0" w:line="240" w:lineRule="auto"/>
        <w:jc w:val="both"/>
      </w:pPr>
      <w:r>
        <w:tab/>
      </w:r>
      <w:r>
        <w:tab/>
      </w:r>
      <w:r>
        <w:rPr>
          <w:rFonts w:cs="Mangal"/>
          <w:cs/>
        </w:rPr>
        <w:t>उत्तराखण्ड शासन।</w:t>
      </w:r>
    </w:p>
    <w:p w:rsidR="00755DAB" w:rsidRDefault="00755DAB" w:rsidP="00755DAB">
      <w:pPr>
        <w:spacing w:after="0" w:line="240" w:lineRule="auto"/>
        <w:jc w:val="both"/>
      </w:pPr>
      <w:r>
        <w:rPr>
          <w:rFonts w:cs="Mangal"/>
          <w:cs/>
        </w:rPr>
        <w:t>सेवा में</w:t>
      </w:r>
      <w:r>
        <w:t>,</w:t>
      </w:r>
    </w:p>
    <w:p w:rsidR="00755DAB" w:rsidRPr="00576141" w:rsidRDefault="00755DAB" w:rsidP="00755DAB">
      <w:pPr>
        <w:spacing w:after="0" w:line="240" w:lineRule="auto"/>
        <w:jc w:val="both"/>
        <w:rPr>
          <w:b/>
          <w:bCs/>
        </w:rPr>
      </w:pPr>
      <w:r>
        <w:tab/>
      </w:r>
      <w:r>
        <w:tab/>
      </w:r>
      <w:r w:rsidRPr="00576141">
        <w:rPr>
          <w:rFonts w:cs="Mangal"/>
          <w:b/>
          <w:bCs/>
          <w:cs/>
        </w:rPr>
        <w:t>अधिशासी निदेशक</w:t>
      </w:r>
      <w:r w:rsidRPr="00576141">
        <w:rPr>
          <w:b/>
          <w:bCs/>
        </w:rPr>
        <w:t>,</w:t>
      </w:r>
    </w:p>
    <w:p w:rsidR="00755DAB" w:rsidRDefault="00755DAB" w:rsidP="00755DAB">
      <w:pPr>
        <w:spacing w:after="0" w:line="240" w:lineRule="auto"/>
        <w:jc w:val="both"/>
      </w:pPr>
      <w:r>
        <w:tab/>
      </w:r>
      <w:r>
        <w:tab/>
      </w:r>
      <w:r>
        <w:rPr>
          <w:rFonts w:cs="Mangal"/>
          <w:cs/>
        </w:rPr>
        <w:t>आपदा न्यूनीकरण एवं प्रबन्धन केन्द्र</w:t>
      </w:r>
      <w:r>
        <w:t>,</w:t>
      </w:r>
    </w:p>
    <w:p w:rsidR="00755DAB" w:rsidRDefault="00755DAB" w:rsidP="00755DAB">
      <w:pPr>
        <w:spacing w:after="0" w:line="240" w:lineRule="auto"/>
        <w:jc w:val="both"/>
      </w:pPr>
      <w:r>
        <w:tab/>
      </w:r>
      <w:r>
        <w:tab/>
      </w:r>
      <w:r>
        <w:rPr>
          <w:rFonts w:cs="Mangal"/>
          <w:cs/>
        </w:rPr>
        <w:t>सचिवालय परिसर</w:t>
      </w:r>
      <w:r>
        <w:t xml:space="preserve">, </w:t>
      </w:r>
      <w:r>
        <w:rPr>
          <w:rFonts w:cs="Mangal"/>
          <w:cs/>
        </w:rPr>
        <w:t xml:space="preserve">देहरादून। </w:t>
      </w:r>
    </w:p>
    <w:p w:rsidR="00755DAB" w:rsidRPr="00576141" w:rsidRDefault="00755DAB" w:rsidP="00755DAB">
      <w:pPr>
        <w:spacing w:after="0" w:line="240" w:lineRule="auto"/>
        <w:jc w:val="both"/>
        <w:rPr>
          <w:b/>
          <w:bCs/>
        </w:rPr>
      </w:pPr>
      <w:r w:rsidRPr="00576141">
        <w:rPr>
          <w:rFonts w:cs="Mangal"/>
          <w:b/>
          <w:bCs/>
          <w:cs/>
        </w:rPr>
        <w:t>आपदा प्रबन्धन अनुभाग-</w:t>
      </w:r>
      <w:r w:rsidRPr="00576141">
        <w:rPr>
          <w:b/>
          <w:bCs/>
        </w:rPr>
        <w:t>1</w:t>
      </w:r>
      <w:r w:rsidRPr="00576141">
        <w:rPr>
          <w:b/>
          <w:bCs/>
        </w:rPr>
        <w:tab/>
      </w:r>
      <w:r w:rsidRPr="00576141">
        <w:rPr>
          <w:b/>
          <w:bCs/>
        </w:rPr>
        <w:tab/>
      </w:r>
      <w:r w:rsidRPr="00576141">
        <w:rPr>
          <w:b/>
          <w:bCs/>
        </w:rPr>
        <w:tab/>
      </w:r>
      <w:r w:rsidRPr="00576141">
        <w:rPr>
          <w:rFonts w:cs="Mangal"/>
          <w:b/>
          <w:bCs/>
          <w:cs/>
        </w:rPr>
        <w:t xml:space="preserve">        </w:t>
      </w:r>
      <w:r w:rsidR="00B444AA" w:rsidRPr="00576141">
        <w:rPr>
          <w:rFonts w:cs="Mangal"/>
          <w:b/>
          <w:bCs/>
        </w:rPr>
        <w:t xml:space="preserve">          </w:t>
      </w:r>
      <w:r w:rsidR="00576141" w:rsidRPr="00576141">
        <w:rPr>
          <w:rFonts w:cs="Mangal"/>
          <w:b/>
          <w:bCs/>
        </w:rPr>
        <w:t xml:space="preserve">    </w:t>
      </w:r>
      <w:r w:rsidRPr="00576141">
        <w:rPr>
          <w:rFonts w:cs="Mangal"/>
          <w:b/>
          <w:bCs/>
          <w:cs/>
        </w:rPr>
        <w:t xml:space="preserve">देहरादूनः दिनांक </w:t>
      </w:r>
      <w:r w:rsidR="00576141" w:rsidRPr="00576141">
        <w:rPr>
          <w:rFonts w:cs="Mangal"/>
          <w:b/>
          <w:bCs/>
        </w:rPr>
        <w:t>19,</w:t>
      </w:r>
      <w:r w:rsidRPr="00576141">
        <w:rPr>
          <w:rFonts w:cs="Mangal"/>
          <w:b/>
          <w:bCs/>
          <w:cs/>
        </w:rPr>
        <w:t>नवम्बर</w:t>
      </w:r>
      <w:r w:rsidRPr="00576141">
        <w:rPr>
          <w:b/>
          <w:bCs/>
        </w:rPr>
        <w:t>, 2019</w:t>
      </w:r>
    </w:p>
    <w:p w:rsidR="00755DAB" w:rsidRPr="00576141" w:rsidRDefault="00755DAB" w:rsidP="00755DAB">
      <w:pPr>
        <w:spacing w:after="0" w:line="240" w:lineRule="auto"/>
        <w:ind w:left="1440" w:hanging="1440"/>
        <w:jc w:val="both"/>
        <w:rPr>
          <w:b/>
          <w:bCs/>
        </w:rPr>
      </w:pPr>
      <w:r w:rsidRPr="00576141">
        <w:rPr>
          <w:rFonts w:cs="Mangal"/>
          <w:b/>
          <w:bCs/>
          <w:cs/>
        </w:rPr>
        <w:t>विषयः-</w:t>
      </w:r>
      <w:r w:rsidRPr="00576141">
        <w:rPr>
          <w:rFonts w:cs="Mangal"/>
          <w:b/>
          <w:bCs/>
          <w:cs/>
        </w:rPr>
        <w:tab/>
        <w:t>राज्य आपातकालीन परिचालन केन्द्र(</w:t>
      </w:r>
      <w:r w:rsidR="001160A0" w:rsidRPr="00576141">
        <w:rPr>
          <w:b/>
          <w:bCs/>
          <w:szCs w:val="22"/>
        </w:rPr>
        <w:t>SEOC</w:t>
      </w:r>
      <w:r w:rsidRPr="00576141">
        <w:rPr>
          <w:rFonts w:cs="Mangal"/>
          <w:b/>
          <w:bCs/>
          <w:cs/>
        </w:rPr>
        <w:t>) तथा जनपद आपातकालीन परिचालन केन्द्रों (</w:t>
      </w:r>
      <w:r w:rsidR="001160A0" w:rsidRPr="00576141">
        <w:rPr>
          <w:b/>
          <w:bCs/>
          <w:szCs w:val="22"/>
        </w:rPr>
        <w:t>DEOC</w:t>
      </w:r>
      <w:r w:rsidRPr="00576141">
        <w:rPr>
          <w:rFonts w:cs="Mangal"/>
          <w:b/>
          <w:bCs/>
          <w:cs/>
        </w:rPr>
        <w:t xml:space="preserve">) में स्थापित सैटेलाईट फोनों हेतु </w:t>
      </w:r>
      <w:r w:rsidRPr="00576141">
        <w:rPr>
          <w:b/>
          <w:bCs/>
        </w:rPr>
        <w:t>14</w:t>
      </w:r>
      <w:r w:rsidRPr="00576141">
        <w:rPr>
          <w:rFonts w:cs="Mangal"/>
          <w:b/>
          <w:bCs/>
          <w:cs/>
        </w:rPr>
        <w:t xml:space="preserve"> </w:t>
      </w:r>
      <w:r w:rsidR="001160A0" w:rsidRPr="00576141">
        <w:rPr>
          <w:b/>
          <w:bCs/>
          <w:szCs w:val="28"/>
        </w:rPr>
        <w:t>Docking Unit (</w:t>
      </w:r>
      <w:r w:rsidRPr="00576141">
        <w:rPr>
          <w:rFonts w:cs="Mangal"/>
          <w:b/>
          <w:bCs/>
          <w:cs/>
        </w:rPr>
        <w:t xml:space="preserve">जिसके स्थापित होने से </w:t>
      </w:r>
      <w:r w:rsidR="001160A0" w:rsidRPr="00576141">
        <w:rPr>
          <w:b/>
          <w:bCs/>
          <w:sz w:val="26"/>
          <w:szCs w:val="26"/>
        </w:rPr>
        <w:t xml:space="preserve">indoor calling </w:t>
      </w:r>
      <w:r w:rsidRPr="00576141">
        <w:rPr>
          <w:rFonts w:cs="Mangal"/>
          <w:b/>
          <w:bCs/>
          <w:cs/>
        </w:rPr>
        <w:t xml:space="preserve">की जा सके) क्रय किये जाने के लिए धनराशि अवमुक्त किये जाने के सम्बन्ध में। </w:t>
      </w:r>
    </w:p>
    <w:p w:rsidR="00755DAB" w:rsidRPr="00576141" w:rsidRDefault="00755DAB" w:rsidP="00755DAB">
      <w:pPr>
        <w:spacing w:after="0" w:line="240" w:lineRule="auto"/>
        <w:jc w:val="both"/>
        <w:rPr>
          <w:b/>
          <w:bCs/>
        </w:rPr>
      </w:pPr>
      <w:r w:rsidRPr="00576141">
        <w:rPr>
          <w:rFonts w:cs="Mangal"/>
          <w:b/>
          <w:bCs/>
          <w:cs/>
        </w:rPr>
        <w:t>महोदय</w:t>
      </w:r>
      <w:r w:rsidRPr="00576141">
        <w:rPr>
          <w:b/>
          <w:bCs/>
        </w:rPr>
        <w:t>,</w:t>
      </w:r>
    </w:p>
    <w:p w:rsidR="00755DAB" w:rsidRDefault="00755DAB" w:rsidP="00755DAB">
      <w:pPr>
        <w:spacing w:after="0" w:line="240" w:lineRule="auto"/>
        <w:jc w:val="both"/>
      </w:pPr>
      <w:r>
        <w:tab/>
      </w:r>
      <w:r>
        <w:tab/>
      </w:r>
      <w:r>
        <w:rPr>
          <w:rFonts w:cs="Mangal"/>
          <w:cs/>
        </w:rPr>
        <w:t>कृपया उपर्युक्त विषयक अपने पत्र संख्या-</w:t>
      </w:r>
      <w:r>
        <w:t>923/</w:t>
      </w:r>
      <w:r w:rsidR="001160A0" w:rsidRPr="008B2971">
        <w:t>XIV</w:t>
      </w:r>
      <w:r w:rsidR="001160A0">
        <w:rPr>
          <w:rFonts w:cs="Mangal"/>
        </w:rPr>
        <w:t>-</w:t>
      </w:r>
      <w:r>
        <w:t>296/</w:t>
      </w:r>
      <w:r w:rsidR="001160A0">
        <w:t>(</w:t>
      </w:r>
      <w:r>
        <w:t>2013</w:t>
      </w:r>
      <w:r w:rsidR="001160A0">
        <w:t>)</w:t>
      </w:r>
      <w:r w:rsidR="001160A0" w:rsidRPr="008B2971">
        <w:t>TC</w:t>
      </w:r>
      <w:r>
        <w:rPr>
          <w:rFonts w:cs="Mangal"/>
          <w:cs/>
        </w:rPr>
        <w:t xml:space="preserve"> दिनांक </w:t>
      </w:r>
      <w:r>
        <w:t>13.09.2019</w:t>
      </w:r>
      <w:r>
        <w:rPr>
          <w:rFonts w:cs="Mangal"/>
          <w:cs/>
        </w:rPr>
        <w:t xml:space="preserve"> का संदर्भ ग्रहण करने का कष्ट करें</w:t>
      </w:r>
      <w:r>
        <w:t xml:space="preserve">, </w:t>
      </w:r>
      <w:r>
        <w:rPr>
          <w:rFonts w:cs="Mangal"/>
          <w:cs/>
        </w:rPr>
        <w:t>जिसके माध्यम से राज्य आपातकालीन परिचालन केन्द्र(</w:t>
      </w:r>
      <w:r w:rsidR="001160A0" w:rsidRPr="008B2971">
        <w:rPr>
          <w:b/>
          <w:bCs/>
          <w:szCs w:val="22"/>
        </w:rPr>
        <w:t>SEOC</w:t>
      </w:r>
      <w:r>
        <w:rPr>
          <w:rFonts w:cs="Mangal"/>
          <w:cs/>
        </w:rPr>
        <w:t>) तथा जनपद आपातकालीन परिचालन केन्द्रों(</w:t>
      </w:r>
      <w:r w:rsidR="001160A0" w:rsidRPr="008B2971">
        <w:rPr>
          <w:b/>
          <w:bCs/>
          <w:szCs w:val="22"/>
        </w:rPr>
        <w:t>DEOC</w:t>
      </w:r>
      <w:r>
        <w:rPr>
          <w:rFonts w:cs="Mangal"/>
          <w:cs/>
        </w:rPr>
        <w:t xml:space="preserve">) में स्थापित सैटेलाईट फोनों हेतु </w:t>
      </w:r>
      <w:r w:rsidR="001160A0">
        <w:t>14</w:t>
      </w:r>
      <w:r w:rsidR="001160A0">
        <w:rPr>
          <w:rFonts w:cs="Mangal"/>
          <w:cs/>
        </w:rPr>
        <w:t xml:space="preserve"> </w:t>
      </w:r>
      <w:r w:rsidR="001160A0" w:rsidRPr="008B2971">
        <w:rPr>
          <w:b/>
          <w:bCs/>
          <w:szCs w:val="28"/>
        </w:rPr>
        <w:t>Docking Unit</w:t>
      </w:r>
      <w:r w:rsidR="001160A0">
        <w:rPr>
          <w:b/>
          <w:bCs/>
          <w:szCs w:val="28"/>
        </w:rPr>
        <w:t xml:space="preserve"> (</w:t>
      </w:r>
      <w:r w:rsidR="001160A0">
        <w:rPr>
          <w:rFonts w:cs="Mangal"/>
          <w:cs/>
        </w:rPr>
        <w:t xml:space="preserve">जिसके स्थापित होने से </w:t>
      </w:r>
      <w:r w:rsidR="001160A0" w:rsidRPr="008B2971">
        <w:rPr>
          <w:b/>
          <w:bCs/>
          <w:sz w:val="26"/>
          <w:szCs w:val="26"/>
        </w:rPr>
        <w:t xml:space="preserve">indoor calling </w:t>
      </w:r>
      <w:r w:rsidR="001160A0">
        <w:rPr>
          <w:rFonts w:cs="Mangal"/>
          <w:cs/>
        </w:rPr>
        <w:t xml:space="preserve">की जा सके) </w:t>
      </w:r>
      <w:r>
        <w:rPr>
          <w:rFonts w:cs="Mangal"/>
          <w:cs/>
        </w:rPr>
        <w:t>क्रय किये जाने के लिए कुल रू</w:t>
      </w:r>
      <w:r>
        <w:t>0 21,47,600.00</w:t>
      </w:r>
      <w:r>
        <w:rPr>
          <w:rFonts w:cs="Mangal"/>
          <w:cs/>
        </w:rPr>
        <w:t xml:space="preserve"> की धनराशि अवमुक्त किये जाने का अनुरोध किया गया है। </w:t>
      </w:r>
    </w:p>
    <w:p w:rsidR="00755DAB" w:rsidRDefault="00755DAB" w:rsidP="00755DAB">
      <w:pPr>
        <w:spacing w:after="0" w:line="240" w:lineRule="auto"/>
        <w:jc w:val="both"/>
      </w:pPr>
      <w:r>
        <w:t>2-</w:t>
      </w:r>
      <w:r>
        <w:tab/>
      </w:r>
      <w:r>
        <w:tab/>
      </w:r>
      <w:r>
        <w:rPr>
          <w:rFonts w:cs="Mangal"/>
          <w:cs/>
        </w:rPr>
        <w:t>इस सम्बन्ध में मुझे यह कहने का निदेश हुआ है कि राज्य आपातकालीन परिचालन केन्द्र (</w:t>
      </w:r>
      <w:r w:rsidR="001160A0" w:rsidRPr="008B2971">
        <w:rPr>
          <w:b/>
          <w:bCs/>
          <w:szCs w:val="22"/>
        </w:rPr>
        <w:t>SEOC</w:t>
      </w:r>
      <w:r>
        <w:rPr>
          <w:rFonts w:cs="Mangal"/>
          <w:cs/>
        </w:rPr>
        <w:t>) तथा जनपद आपातकालीन परिचालन केन्द्रों (</w:t>
      </w:r>
      <w:r w:rsidR="001160A0" w:rsidRPr="008B2971">
        <w:rPr>
          <w:b/>
          <w:bCs/>
          <w:szCs w:val="22"/>
        </w:rPr>
        <w:t>DEOC</w:t>
      </w:r>
      <w:r>
        <w:rPr>
          <w:rFonts w:cs="Mangal"/>
          <w:cs/>
        </w:rPr>
        <w:t xml:space="preserve">) में स्थापित सैटेलाईट फोनों हेतु </w:t>
      </w:r>
      <w:r w:rsidR="001160A0">
        <w:t>14</w:t>
      </w:r>
      <w:r w:rsidR="001160A0">
        <w:rPr>
          <w:rFonts w:cs="Mangal"/>
          <w:cs/>
        </w:rPr>
        <w:t xml:space="preserve"> </w:t>
      </w:r>
      <w:r w:rsidR="001160A0" w:rsidRPr="008B2971">
        <w:rPr>
          <w:b/>
          <w:bCs/>
          <w:szCs w:val="28"/>
        </w:rPr>
        <w:t>Docking Unit</w:t>
      </w:r>
      <w:r w:rsidR="001160A0">
        <w:rPr>
          <w:b/>
          <w:bCs/>
          <w:szCs w:val="28"/>
        </w:rPr>
        <w:t xml:space="preserve"> (</w:t>
      </w:r>
      <w:r w:rsidR="001160A0">
        <w:rPr>
          <w:rFonts w:cs="Mangal"/>
          <w:cs/>
        </w:rPr>
        <w:t xml:space="preserve">जिसके स्थापित होने से </w:t>
      </w:r>
      <w:r w:rsidR="001160A0" w:rsidRPr="008B2971">
        <w:rPr>
          <w:b/>
          <w:bCs/>
          <w:sz w:val="26"/>
          <w:szCs w:val="26"/>
        </w:rPr>
        <w:t xml:space="preserve">indoor calling </w:t>
      </w:r>
      <w:r w:rsidR="001160A0">
        <w:rPr>
          <w:rFonts w:cs="Mangal"/>
          <w:cs/>
        </w:rPr>
        <w:t>की जा सके</w:t>
      </w:r>
      <w:proofErr w:type="gramStart"/>
      <w:r w:rsidR="001160A0">
        <w:rPr>
          <w:rFonts w:cs="Mangal"/>
          <w:cs/>
        </w:rPr>
        <w:t xml:space="preserve">) </w:t>
      </w:r>
      <w:r>
        <w:rPr>
          <w:rFonts w:cs="Mangal"/>
          <w:cs/>
        </w:rPr>
        <w:t xml:space="preserve"> क</w:t>
      </w:r>
      <w:proofErr w:type="gramEnd"/>
      <w:r>
        <w:rPr>
          <w:rFonts w:cs="Mangal"/>
          <w:cs/>
        </w:rPr>
        <w:t>्रय किये जाने के लिए कुल रू</w:t>
      </w:r>
      <w:r>
        <w:t>0 21,47,600.00 (</w:t>
      </w:r>
      <w:r>
        <w:rPr>
          <w:rFonts w:cs="Mangal"/>
          <w:cs/>
        </w:rPr>
        <w:t>रू</w:t>
      </w:r>
      <w:r>
        <w:t>0</w:t>
      </w:r>
      <w:r>
        <w:rPr>
          <w:rFonts w:cs="Mangal"/>
          <w:cs/>
        </w:rPr>
        <w:t xml:space="preserve"> इक्कीस लाख सैंतालिस हजार छः सौ मात्र) की धनराशि निम्नलिखित शर्तो एवं प्रतिबन्धों के अधीन आपके निवर्तन पर रखे जाने एवं व्यय किये जाने की श्री राज्यपाल महोदय सहर्ष स्वीकृति प्रदान करते हैः- </w:t>
      </w:r>
    </w:p>
    <w:p w:rsidR="00755DAB" w:rsidRDefault="00755DAB" w:rsidP="001160A0">
      <w:pPr>
        <w:spacing w:after="0" w:line="240" w:lineRule="auto"/>
        <w:ind w:left="1440" w:hanging="855"/>
        <w:jc w:val="both"/>
      </w:pPr>
      <w:r>
        <w:t>1</w:t>
      </w:r>
      <w:r w:rsidR="001160A0">
        <w:rPr>
          <w:rFonts w:cs="Mangal"/>
        </w:rPr>
        <w:t>)</w:t>
      </w:r>
      <w:r>
        <w:rPr>
          <w:rFonts w:cs="Mangal"/>
          <w:cs/>
        </w:rPr>
        <w:tab/>
        <w:t>स्वीकृत धनराशि का उपयोग उसी प्रयोजन हेतु किया जायेगा</w:t>
      </w:r>
      <w:r>
        <w:t xml:space="preserve">, </w:t>
      </w:r>
      <w:r>
        <w:rPr>
          <w:rFonts w:cs="Mangal"/>
          <w:cs/>
        </w:rPr>
        <w:t>जिस प्रयोजन हेतु धनराशि स्वीकृत की जा रही है। किसी अन्य प्रयोजन में उपयोग करने पर पूर्ण उत्तरदायित्व अधिशासी निदेशक</w:t>
      </w:r>
      <w:r>
        <w:t xml:space="preserve">, </w:t>
      </w:r>
      <w:r>
        <w:rPr>
          <w:rFonts w:cs="Mangal"/>
          <w:cs/>
        </w:rPr>
        <w:t>डी.एम.एम.सी. का होगा।</w:t>
      </w:r>
    </w:p>
    <w:p w:rsidR="00755DAB" w:rsidRDefault="00755DAB" w:rsidP="001160A0">
      <w:pPr>
        <w:spacing w:after="0" w:line="240" w:lineRule="auto"/>
        <w:ind w:left="1440" w:hanging="855"/>
        <w:jc w:val="both"/>
      </w:pPr>
      <w:r>
        <w:t>2</w:t>
      </w:r>
      <w:r w:rsidR="001160A0">
        <w:rPr>
          <w:rFonts w:cs="Mangal"/>
        </w:rPr>
        <w:t>)</w:t>
      </w:r>
      <w:r>
        <w:rPr>
          <w:rFonts w:cs="Mangal"/>
          <w:cs/>
        </w:rPr>
        <w:tab/>
        <w:t>स्वीकृत धनराशि उक्त मद में नियमानुसार व्यय की जायेगी एवं अवशेष धनराशि वित्तीय वर्ष के अन्त में शासन को समर्पित कर दी जायेगी।</w:t>
      </w:r>
    </w:p>
    <w:p w:rsidR="00755DAB" w:rsidRDefault="00755DAB" w:rsidP="001160A0">
      <w:pPr>
        <w:spacing w:after="0" w:line="240" w:lineRule="auto"/>
        <w:ind w:left="1440" w:hanging="855"/>
        <w:jc w:val="both"/>
      </w:pPr>
      <w:r>
        <w:t>3</w:t>
      </w:r>
      <w:r w:rsidR="001160A0">
        <w:rPr>
          <w:rFonts w:cs="Mangal"/>
        </w:rPr>
        <w:t>)</w:t>
      </w:r>
      <w:r>
        <w:rPr>
          <w:rFonts w:cs="Mangal"/>
          <w:cs/>
        </w:rPr>
        <w:tab/>
        <w:t>व्यय करते समय मितव्यता के विषय में शासन द्वारा समय</w:t>
      </w:r>
      <w:r w:rsidR="001160A0">
        <w:t>-</w:t>
      </w:r>
      <w:r w:rsidR="001160A0">
        <w:rPr>
          <w:rFonts w:cs="Mangal"/>
          <w:cs/>
        </w:rPr>
        <w:t xml:space="preserve">समय </w:t>
      </w:r>
      <w:r>
        <w:rPr>
          <w:rFonts w:cs="Mangal"/>
          <w:cs/>
        </w:rPr>
        <w:t>पर निर्गत आदेशों का अनुपालन किया जायेगा।</w:t>
      </w:r>
    </w:p>
    <w:p w:rsidR="00755DAB" w:rsidRDefault="00755DAB" w:rsidP="001160A0">
      <w:pPr>
        <w:spacing w:after="0" w:line="240" w:lineRule="auto"/>
        <w:ind w:left="1440" w:hanging="855"/>
        <w:jc w:val="both"/>
      </w:pPr>
      <w:r>
        <w:t>4</w:t>
      </w:r>
      <w:r w:rsidR="001160A0">
        <w:rPr>
          <w:rFonts w:cs="Mangal"/>
        </w:rPr>
        <w:t>)</w:t>
      </w:r>
      <w:r>
        <w:rPr>
          <w:rFonts w:cs="Mangal"/>
          <w:cs/>
        </w:rPr>
        <w:tab/>
        <w:t>स्वीकृत धनराशि से सम्बन्धित बिलों को सचिव</w:t>
      </w:r>
      <w:r>
        <w:t xml:space="preserve">, </w:t>
      </w:r>
      <w:r>
        <w:rPr>
          <w:rFonts w:cs="Mangal"/>
          <w:cs/>
        </w:rPr>
        <w:t>आपदा प्रबन्धन विभाग से प्रति हस्ताक्षरित कराकर ही कोषागार से आहरण किया जायेगा। स्वीकृत धनराशि का लेखा-जोखा डी.एम.एम.सी. द्वारा रखा जायेगा।</w:t>
      </w:r>
    </w:p>
    <w:p w:rsidR="00755DAB" w:rsidRDefault="00755DAB" w:rsidP="001160A0">
      <w:pPr>
        <w:spacing w:after="0" w:line="240" w:lineRule="auto"/>
        <w:ind w:left="1440" w:hanging="855"/>
        <w:jc w:val="both"/>
      </w:pPr>
      <w:r>
        <w:t>5</w:t>
      </w:r>
      <w:r w:rsidR="001160A0">
        <w:rPr>
          <w:rFonts w:cs="Mangal"/>
        </w:rPr>
        <w:t>)</w:t>
      </w:r>
      <w:r>
        <w:rPr>
          <w:rFonts w:cs="Mangal"/>
          <w:cs/>
        </w:rPr>
        <w:tab/>
        <w:t xml:space="preserve">स्वीकृत धनराशि का दिनांक </w:t>
      </w:r>
      <w:r>
        <w:t>31.03.2020</w:t>
      </w:r>
      <w:r>
        <w:rPr>
          <w:rFonts w:cs="Mangal"/>
          <w:cs/>
        </w:rPr>
        <w:t xml:space="preserve"> तक उपयोग कर निर्धारित प्रारूप में उपयोगिता प्रमाण पत्र शासन को प्रस्तुत किया जाना आवश्यक होगा।</w:t>
      </w:r>
    </w:p>
    <w:p w:rsidR="00755DAB" w:rsidRDefault="00755DAB" w:rsidP="00755DAB">
      <w:pPr>
        <w:spacing w:after="0" w:line="240" w:lineRule="auto"/>
        <w:jc w:val="both"/>
      </w:pPr>
    </w:p>
    <w:p w:rsidR="00B444AA" w:rsidRDefault="00B444AA" w:rsidP="00B444AA">
      <w:pPr>
        <w:spacing w:after="0" w:line="240" w:lineRule="auto"/>
        <w:jc w:val="right"/>
      </w:pPr>
      <w:r>
        <w:t>-2-</w:t>
      </w:r>
    </w:p>
    <w:p w:rsidR="00B444AA" w:rsidRDefault="00B444AA" w:rsidP="00B444AA">
      <w:pPr>
        <w:spacing w:after="0" w:line="240" w:lineRule="auto"/>
        <w:jc w:val="right"/>
      </w:pPr>
    </w:p>
    <w:p w:rsidR="001160A0" w:rsidRDefault="001160A0" w:rsidP="00B444AA">
      <w:pPr>
        <w:spacing w:after="0" w:line="240" w:lineRule="auto"/>
        <w:jc w:val="right"/>
      </w:pPr>
    </w:p>
    <w:p w:rsidR="00B444AA" w:rsidRDefault="00B444AA" w:rsidP="00B444AA">
      <w:pPr>
        <w:spacing w:after="0" w:line="240" w:lineRule="auto"/>
        <w:jc w:val="center"/>
      </w:pPr>
      <w:r>
        <w:lastRenderedPageBreak/>
        <w:t>-2-</w:t>
      </w:r>
    </w:p>
    <w:p w:rsidR="00B444AA" w:rsidRDefault="00B444AA" w:rsidP="00B444AA">
      <w:pPr>
        <w:spacing w:after="0" w:line="240" w:lineRule="auto"/>
        <w:jc w:val="center"/>
      </w:pPr>
    </w:p>
    <w:p w:rsidR="00755DAB" w:rsidRDefault="00755DAB" w:rsidP="00755DAB">
      <w:pPr>
        <w:spacing w:after="0" w:line="240" w:lineRule="auto"/>
        <w:jc w:val="both"/>
      </w:pPr>
      <w:r>
        <w:t xml:space="preserve">3-     </w:t>
      </w:r>
      <w:r>
        <w:rPr>
          <w:rFonts w:cs="Mangal"/>
          <w:cs/>
        </w:rPr>
        <w:t xml:space="preserve">इस सम्बन्ध में होने वाला व्यय चालू वित्तीय वर्ष </w:t>
      </w:r>
      <w:r>
        <w:t>2019-20</w:t>
      </w:r>
      <w:r>
        <w:rPr>
          <w:rFonts w:cs="Mangal"/>
          <w:cs/>
        </w:rPr>
        <w:t xml:space="preserve"> के आय-व्ययक के अनुदान संख्या-</w:t>
      </w:r>
      <w:r>
        <w:t>6</w:t>
      </w:r>
      <w:r>
        <w:rPr>
          <w:rFonts w:cs="Mangal"/>
          <w:cs/>
        </w:rPr>
        <w:t xml:space="preserve"> के लेखाशीर्षक-</w:t>
      </w:r>
      <w:r>
        <w:t>2245-</w:t>
      </w:r>
      <w:r>
        <w:rPr>
          <w:rFonts w:cs="Mangal"/>
          <w:cs/>
        </w:rPr>
        <w:t>प्राकृतिक विपत्तियों के कारण राहत-</w:t>
      </w:r>
      <w:r>
        <w:t>80-</w:t>
      </w:r>
      <w:r>
        <w:rPr>
          <w:rFonts w:cs="Mangal"/>
          <w:cs/>
        </w:rPr>
        <w:t>सामान्य-</w:t>
      </w:r>
      <w:r>
        <w:t>102-02-</w:t>
      </w:r>
      <w:r>
        <w:rPr>
          <w:rFonts w:cs="Mangal"/>
          <w:cs/>
        </w:rPr>
        <w:t>आपदा प्रबन्धन प्राधिकरण-</w:t>
      </w:r>
      <w:r>
        <w:t>42-</w:t>
      </w:r>
      <w:r>
        <w:rPr>
          <w:rFonts w:cs="Mangal"/>
          <w:cs/>
        </w:rPr>
        <w:t>अन्य व्यय के नामे डाला जायेगा।</w:t>
      </w:r>
    </w:p>
    <w:p w:rsidR="00755DAB" w:rsidRDefault="00755DAB" w:rsidP="00755DAB">
      <w:pPr>
        <w:spacing w:after="0" w:line="240" w:lineRule="auto"/>
        <w:jc w:val="both"/>
      </w:pPr>
    </w:p>
    <w:p w:rsidR="00755DAB" w:rsidRDefault="00755DAB" w:rsidP="00755DAB">
      <w:pPr>
        <w:spacing w:after="0" w:line="240" w:lineRule="auto"/>
        <w:jc w:val="both"/>
      </w:pPr>
      <w:r>
        <w:t xml:space="preserve">4-     </w:t>
      </w:r>
      <w:r>
        <w:tab/>
      </w:r>
      <w:r>
        <w:rPr>
          <w:rFonts w:cs="Mangal"/>
          <w:cs/>
        </w:rPr>
        <w:t>यह आदेश वित्त विभाग के अ.शा.पत्र. संख्या-</w:t>
      </w:r>
      <w:r>
        <w:t>273</w:t>
      </w:r>
      <w:r>
        <w:rPr>
          <w:rFonts w:cs="Mangal"/>
          <w:cs/>
        </w:rPr>
        <w:t xml:space="preserve"> मतदेय/</w:t>
      </w:r>
      <w:proofErr w:type="gramStart"/>
      <w:r w:rsidR="001160A0" w:rsidRPr="008A320A">
        <w:t>XXVII</w:t>
      </w:r>
      <w:r w:rsidR="001160A0">
        <w:t>(</w:t>
      </w:r>
      <w:proofErr w:type="gramEnd"/>
      <w:r>
        <w:t>5</w:t>
      </w:r>
      <w:r w:rsidR="001160A0">
        <w:rPr>
          <w:rFonts w:cs="Mangal"/>
        </w:rPr>
        <w:t>)</w:t>
      </w:r>
      <w:r>
        <w:rPr>
          <w:rFonts w:cs="Mangal"/>
          <w:cs/>
        </w:rPr>
        <w:t>/</w:t>
      </w:r>
      <w:r>
        <w:t xml:space="preserve">2019-20, </w:t>
      </w:r>
      <w:r>
        <w:rPr>
          <w:rFonts w:cs="Mangal"/>
          <w:cs/>
        </w:rPr>
        <w:t xml:space="preserve">दिनांक </w:t>
      </w:r>
      <w:r w:rsidR="001160A0">
        <w:rPr>
          <w:rFonts w:cs="Mangal"/>
        </w:rPr>
        <w:t xml:space="preserve">    </w:t>
      </w:r>
      <w:r>
        <w:t>18</w:t>
      </w:r>
      <w:r>
        <w:rPr>
          <w:rFonts w:cs="Mangal"/>
          <w:cs/>
        </w:rPr>
        <w:t xml:space="preserve"> नवम्बर</w:t>
      </w:r>
      <w:r>
        <w:t>, 2019</w:t>
      </w:r>
      <w:r>
        <w:rPr>
          <w:rFonts w:cs="Mangal"/>
          <w:cs/>
        </w:rPr>
        <w:t xml:space="preserve"> में दी गई सहमति के आधार पर निर्गत किया गया है। </w:t>
      </w:r>
    </w:p>
    <w:p w:rsidR="00755DAB" w:rsidRDefault="00755DAB" w:rsidP="001160A0">
      <w:pPr>
        <w:spacing w:after="0" w:line="240" w:lineRule="auto"/>
        <w:ind w:left="5040"/>
        <w:jc w:val="center"/>
      </w:pPr>
      <w:r>
        <w:rPr>
          <w:rFonts w:cs="Mangal"/>
          <w:cs/>
        </w:rPr>
        <w:t>ह</w:t>
      </w:r>
      <w:r>
        <w:t>0/-</w:t>
      </w:r>
    </w:p>
    <w:p w:rsidR="00755DAB" w:rsidRDefault="00755DAB" w:rsidP="001160A0">
      <w:pPr>
        <w:spacing w:after="0" w:line="240" w:lineRule="auto"/>
        <w:ind w:left="10080"/>
        <w:jc w:val="center"/>
      </w:pPr>
    </w:p>
    <w:p w:rsidR="00755DAB" w:rsidRDefault="00755DAB" w:rsidP="001160A0">
      <w:pPr>
        <w:spacing w:after="0" w:line="240" w:lineRule="auto"/>
        <w:ind w:left="5040"/>
        <w:jc w:val="center"/>
      </w:pPr>
      <w:r>
        <w:t>(</w:t>
      </w:r>
      <w:r>
        <w:rPr>
          <w:rFonts w:cs="Mangal"/>
          <w:cs/>
        </w:rPr>
        <w:t>देवेन्द्र पालीवाल)</w:t>
      </w:r>
    </w:p>
    <w:p w:rsidR="00755DAB" w:rsidRDefault="00755DAB" w:rsidP="00576141">
      <w:pPr>
        <w:spacing w:after="0" w:line="240" w:lineRule="auto"/>
        <w:ind w:left="5040"/>
        <w:jc w:val="center"/>
      </w:pPr>
      <w:r>
        <w:rPr>
          <w:rFonts w:cs="Mangal"/>
          <w:cs/>
        </w:rPr>
        <w:t>अपर सचिव</w:t>
      </w:r>
    </w:p>
    <w:p w:rsidR="00755DAB" w:rsidRDefault="00755DAB" w:rsidP="00755DAB">
      <w:pPr>
        <w:spacing w:after="0" w:line="240" w:lineRule="auto"/>
        <w:jc w:val="both"/>
      </w:pPr>
    </w:p>
    <w:p w:rsidR="00755DAB" w:rsidRPr="001160A0" w:rsidRDefault="00755DAB" w:rsidP="00755DAB">
      <w:pPr>
        <w:spacing w:after="0" w:line="240" w:lineRule="auto"/>
        <w:jc w:val="both"/>
        <w:rPr>
          <w:b/>
          <w:bCs/>
          <w:u w:val="single"/>
        </w:rPr>
      </w:pPr>
      <w:r w:rsidRPr="001160A0">
        <w:rPr>
          <w:rFonts w:cs="Mangal"/>
          <w:b/>
          <w:bCs/>
          <w:u w:val="single"/>
          <w:cs/>
        </w:rPr>
        <w:t>संख्या-</w:t>
      </w:r>
      <w:r w:rsidR="00576141">
        <w:rPr>
          <w:rFonts w:cs="Mangal"/>
          <w:b/>
          <w:bCs/>
          <w:u w:val="single"/>
        </w:rPr>
        <w:t>1343</w:t>
      </w:r>
      <w:r w:rsidRPr="001160A0">
        <w:rPr>
          <w:rFonts w:cs="Mangal"/>
          <w:b/>
          <w:bCs/>
          <w:u w:val="single"/>
          <w:cs/>
        </w:rPr>
        <w:t>(</w:t>
      </w:r>
      <w:r w:rsidRPr="001160A0">
        <w:rPr>
          <w:b/>
          <w:bCs/>
          <w:u w:val="single"/>
        </w:rPr>
        <w:t>1)/</w:t>
      </w:r>
      <w:r w:rsidR="001160A0" w:rsidRPr="001160A0">
        <w:rPr>
          <w:b/>
          <w:bCs/>
          <w:sz w:val="26"/>
          <w:szCs w:val="26"/>
          <w:u w:val="single"/>
        </w:rPr>
        <w:t xml:space="preserve"> </w:t>
      </w:r>
      <w:r w:rsidR="001160A0" w:rsidRPr="001160A0">
        <w:rPr>
          <w:b/>
          <w:bCs/>
          <w:szCs w:val="22"/>
          <w:u w:val="single"/>
        </w:rPr>
        <w:t>XVIII</w:t>
      </w:r>
      <w:r w:rsidR="001160A0" w:rsidRPr="001160A0">
        <w:rPr>
          <w:b/>
          <w:bCs/>
          <w:sz w:val="18"/>
          <w:szCs w:val="16"/>
          <w:u w:val="single"/>
        </w:rPr>
        <w:t>-</w:t>
      </w:r>
      <w:r w:rsidR="001160A0" w:rsidRPr="001160A0">
        <w:rPr>
          <w:b/>
          <w:bCs/>
          <w:u w:val="single"/>
        </w:rPr>
        <w:t>(2)/19-01(</w:t>
      </w:r>
      <w:r w:rsidRPr="001160A0">
        <w:rPr>
          <w:b/>
          <w:bCs/>
          <w:u w:val="single"/>
        </w:rPr>
        <w:t>06</w:t>
      </w:r>
      <w:r w:rsidR="001160A0" w:rsidRPr="001160A0">
        <w:rPr>
          <w:b/>
          <w:bCs/>
          <w:u w:val="single"/>
        </w:rPr>
        <w:t>)</w:t>
      </w:r>
      <w:r w:rsidRPr="001160A0">
        <w:rPr>
          <w:b/>
          <w:bCs/>
          <w:u w:val="single"/>
        </w:rPr>
        <w:t>2007</w:t>
      </w:r>
      <w:r w:rsidR="001160A0" w:rsidRPr="001160A0">
        <w:rPr>
          <w:b/>
          <w:bCs/>
          <w:u w:val="single"/>
        </w:rPr>
        <w:t>,</w:t>
      </w:r>
      <w:r w:rsidRPr="001160A0">
        <w:rPr>
          <w:rFonts w:cs="Mangal"/>
          <w:b/>
          <w:bCs/>
          <w:u w:val="single"/>
          <w:cs/>
        </w:rPr>
        <w:t xml:space="preserve"> तद्दिनांक। </w:t>
      </w:r>
    </w:p>
    <w:p w:rsidR="00755DAB" w:rsidRDefault="00755DAB" w:rsidP="00755DAB">
      <w:pPr>
        <w:spacing w:after="0" w:line="240" w:lineRule="auto"/>
        <w:jc w:val="both"/>
      </w:pPr>
      <w:r>
        <w:tab/>
      </w:r>
      <w:r>
        <w:rPr>
          <w:rFonts w:cs="Mangal"/>
          <w:cs/>
        </w:rPr>
        <w:t>प्रतिलिपि निम्नलिखित को सूचनार्थ एवं आवश्यक कार्यवाही हेतु प्रेषितः-</w:t>
      </w:r>
    </w:p>
    <w:p w:rsidR="00755DAB" w:rsidRDefault="00755DAB" w:rsidP="00755DAB">
      <w:pPr>
        <w:spacing w:after="0" w:line="240" w:lineRule="auto"/>
        <w:jc w:val="both"/>
      </w:pPr>
      <w:r>
        <w:t>1.</w:t>
      </w:r>
      <w:r>
        <w:tab/>
      </w:r>
      <w:r>
        <w:rPr>
          <w:rFonts w:cs="Mangal"/>
          <w:cs/>
        </w:rPr>
        <w:t>महालेखाकार</w:t>
      </w:r>
      <w:r>
        <w:t xml:space="preserve">, </w:t>
      </w:r>
      <w:r>
        <w:rPr>
          <w:rFonts w:cs="Mangal"/>
          <w:cs/>
        </w:rPr>
        <w:t>उत्तराखण्ड (लेखा एवं हकदारी) कौलागढ़</w:t>
      </w:r>
      <w:r>
        <w:t xml:space="preserve">, </w:t>
      </w:r>
      <w:r>
        <w:rPr>
          <w:rFonts w:cs="Mangal"/>
          <w:cs/>
        </w:rPr>
        <w:t>देहरादून।</w:t>
      </w:r>
    </w:p>
    <w:p w:rsidR="00755DAB" w:rsidRDefault="00755DAB" w:rsidP="00755DAB">
      <w:pPr>
        <w:spacing w:after="0" w:line="240" w:lineRule="auto"/>
        <w:jc w:val="both"/>
      </w:pPr>
      <w:r>
        <w:t>2.</w:t>
      </w:r>
      <w:r>
        <w:tab/>
      </w:r>
      <w:r>
        <w:rPr>
          <w:rFonts w:cs="Mangal"/>
          <w:cs/>
        </w:rPr>
        <w:t>अपर मुख्य कार्यकारी अधिकारी</w:t>
      </w:r>
      <w:r>
        <w:t xml:space="preserve">, </w:t>
      </w:r>
      <w:r>
        <w:rPr>
          <w:rFonts w:cs="Mangal"/>
          <w:cs/>
        </w:rPr>
        <w:t>राज्य आपदा प्रबन्धन प्राधिकरण</w:t>
      </w:r>
      <w:r>
        <w:t xml:space="preserve">, </w:t>
      </w:r>
      <w:r>
        <w:rPr>
          <w:rFonts w:cs="Mangal"/>
          <w:cs/>
        </w:rPr>
        <w:t>उत्तराखण्ड।</w:t>
      </w:r>
    </w:p>
    <w:p w:rsidR="00755DAB" w:rsidRDefault="00755DAB" w:rsidP="00755DAB">
      <w:pPr>
        <w:spacing w:after="0" w:line="240" w:lineRule="auto"/>
        <w:jc w:val="both"/>
      </w:pPr>
      <w:r>
        <w:t>3.</w:t>
      </w:r>
      <w:r>
        <w:tab/>
      </w:r>
      <w:r>
        <w:rPr>
          <w:rFonts w:cs="Mangal"/>
          <w:cs/>
        </w:rPr>
        <w:t>निजी सचिव</w:t>
      </w:r>
      <w:r>
        <w:t xml:space="preserve">, </w:t>
      </w:r>
      <w:r>
        <w:rPr>
          <w:rFonts w:cs="Mangal"/>
          <w:cs/>
        </w:rPr>
        <w:t>मा. मुख्यमंत्री</w:t>
      </w:r>
      <w:r>
        <w:t xml:space="preserve">, </w:t>
      </w:r>
      <w:r>
        <w:rPr>
          <w:rFonts w:cs="Mangal"/>
          <w:cs/>
        </w:rPr>
        <w:t>उत्तराखण्ड शासन।</w:t>
      </w:r>
    </w:p>
    <w:p w:rsidR="00755DAB" w:rsidRDefault="00755DAB" w:rsidP="00755DAB">
      <w:pPr>
        <w:spacing w:after="0" w:line="240" w:lineRule="auto"/>
        <w:jc w:val="both"/>
      </w:pPr>
      <w:r>
        <w:t>4.</w:t>
      </w:r>
      <w:r>
        <w:tab/>
      </w:r>
      <w:r>
        <w:rPr>
          <w:rFonts w:cs="Mangal"/>
          <w:cs/>
        </w:rPr>
        <w:t>निजी सचिव</w:t>
      </w:r>
      <w:r>
        <w:t xml:space="preserve">, </w:t>
      </w:r>
      <w:r>
        <w:rPr>
          <w:rFonts w:cs="Mangal"/>
          <w:cs/>
        </w:rPr>
        <w:t>मुख्य सचिव</w:t>
      </w:r>
      <w:r>
        <w:t xml:space="preserve">, </w:t>
      </w:r>
      <w:r>
        <w:rPr>
          <w:rFonts w:cs="Mangal"/>
          <w:cs/>
        </w:rPr>
        <w:t>उत्तराखण्ड शासन।</w:t>
      </w:r>
    </w:p>
    <w:p w:rsidR="00755DAB" w:rsidRDefault="00755DAB" w:rsidP="00755DAB">
      <w:pPr>
        <w:spacing w:after="0" w:line="240" w:lineRule="auto"/>
        <w:jc w:val="both"/>
      </w:pPr>
      <w:r>
        <w:t>5.</w:t>
      </w:r>
      <w:r>
        <w:tab/>
      </w:r>
      <w:r>
        <w:rPr>
          <w:rFonts w:cs="Mangal"/>
          <w:cs/>
        </w:rPr>
        <w:t>अपर सचिव</w:t>
      </w:r>
      <w:r>
        <w:t xml:space="preserve">, </w:t>
      </w:r>
      <w:r>
        <w:rPr>
          <w:rFonts w:cs="Mangal"/>
          <w:cs/>
        </w:rPr>
        <w:t>वित्त एवं व्यय अनुभाग</w:t>
      </w:r>
      <w:r>
        <w:t xml:space="preserve">, </w:t>
      </w:r>
      <w:r>
        <w:rPr>
          <w:rFonts w:cs="Mangal"/>
          <w:cs/>
        </w:rPr>
        <w:t>उत्तराखण्ड शासन।</w:t>
      </w:r>
    </w:p>
    <w:p w:rsidR="00755DAB" w:rsidRDefault="00755DAB" w:rsidP="00755DAB">
      <w:pPr>
        <w:spacing w:after="0" w:line="240" w:lineRule="auto"/>
        <w:jc w:val="both"/>
      </w:pPr>
      <w:r>
        <w:t>6.</w:t>
      </w:r>
      <w:r>
        <w:tab/>
      </w:r>
      <w:r>
        <w:rPr>
          <w:rFonts w:cs="Mangal"/>
          <w:cs/>
        </w:rPr>
        <w:t>वरिष्ठ कोषाधिकारी</w:t>
      </w:r>
      <w:r>
        <w:t xml:space="preserve">, </w:t>
      </w:r>
      <w:r>
        <w:rPr>
          <w:rFonts w:cs="Mangal"/>
          <w:cs/>
        </w:rPr>
        <w:t>देहरादून।</w:t>
      </w:r>
    </w:p>
    <w:p w:rsidR="00755DAB" w:rsidRDefault="00755DAB" w:rsidP="00755DAB">
      <w:pPr>
        <w:spacing w:after="0" w:line="240" w:lineRule="auto"/>
        <w:jc w:val="both"/>
      </w:pPr>
      <w:r>
        <w:t>7.</w:t>
      </w:r>
      <w:r>
        <w:tab/>
      </w:r>
      <w:r>
        <w:rPr>
          <w:rFonts w:cs="Mangal"/>
          <w:cs/>
        </w:rPr>
        <w:t>निदेशक</w:t>
      </w:r>
      <w:r>
        <w:t xml:space="preserve">, </w:t>
      </w:r>
      <w:r>
        <w:rPr>
          <w:rFonts w:cs="Mangal"/>
          <w:cs/>
        </w:rPr>
        <w:t>कोषागार</w:t>
      </w:r>
      <w:r>
        <w:t xml:space="preserve">, 23, </w:t>
      </w:r>
      <w:r>
        <w:rPr>
          <w:rFonts w:cs="Mangal"/>
          <w:cs/>
        </w:rPr>
        <w:t>लक्ष्मी रोड</w:t>
      </w:r>
      <w:r>
        <w:t xml:space="preserve">, </w:t>
      </w:r>
      <w:r>
        <w:rPr>
          <w:rFonts w:cs="Mangal"/>
          <w:cs/>
        </w:rPr>
        <w:t>डालनवाला</w:t>
      </w:r>
      <w:r>
        <w:t xml:space="preserve">, </w:t>
      </w:r>
      <w:r>
        <w:rPr>
          <w:rFonts w:cs="Mangal"/>
          <w:cs/>
        </w:rPr>
        <w:t>देहरादून।</w:t>
      </w:r>
    </w:p>
    <w:p w:rsidR="00755DAB" w:rsidRDefault="00755DAB" w:rsidP="00755DAB">
      <w:pPr>
        <w:spacing w:after="0" w:line="240" w:lineRule="auto"/>
        <w:jc w:val="both"/>
      </w:pPr>
      <w:r>
        <w:t>8.</w:t>
      </w:r>
      <w:r>
        <w:tab/>
      </w:r>
      <w:r>
        <w:rPr>
          <w:rFonts w:cs="Mangal"/>
          <w:cs/>
        </w:rPr>
        <w:t>निदेशक</w:t>
      </w:r>
      <w:r>
        <w:t xml:space="preserve">, </w:t>
      </w:r>
      <w:r>
        <w:rPr>
          <w:rFonts w:cs="Mangal"/>
          <w:cs/>
        </w:rPr>
        <w:t>एन.आई.सी. सचिवालय परिसर</w:t>
      </w:r>
      <w:r>
        <w:t xml:space="preserve">, </w:t>
      </w:r>
      <w:r>
        <w:rPr>
          <w:rFonts w:cs="Mangal"/>
          <w:cs/>
        </w:rPr>
        <w:t>देहरादून।</w:t>
      </w:r>
    </w:p>
    <w:p w:rsidR="00755DAB" w:rsidRDefault="00755DAB" w:rsidP="00755DAB">
      <w:pPr>
        <w:spacing w:after="0" w:line="240" w:lineRule="auto"/>
        <w:jc w:val="both"/>
      </w:pPr>
      <w:r>
        <w:t>9.</w:t>
      </w:r>
      <w:r>
        <w:tab/>
      </w:r>
      <w:r>
        <w:rPr>
          <w:rFonts w:cs="Mangal"/>
          <w:cs/>
        </w:rPr>
        <w:t>प्रभारी अधिकारी</w:t>
      </w:r>
      <w:r>
        <w:t xml:space="preserve">, </w:t>
      </w:r>
      <w:r>
        <w:rPr>
          <w:rFonts w:cs="Mangal"/>
          <w:cs/>
        </w:rPr>
        <w:t>मीडिया सेन्टर</w:t>
      </w:r>
      <w:r>
        <w:t xml:space="preserve">, </w:t>
      </w:r>
      <w:r>
        <w:rPr>
          <w:rFonts w:cs="Mangal"/>
          <w:cs/>
        </w:rPr>
        <w:t>सचिवालय परिसर</w:t>
      </w:r>
      <w:r>
        <w:t xml:space="preserve">, </w:t>
      </w:r>
      <w:r>
        <w:rPr>
          <w:rFonts w:cs="Mangal"/>
          <w:cs/>
        </w:rPr>
        <w:t xml:space="preserve">देहरादून। </w:t>
      </w:r>
    </w:p>
    <w:p w:rsidR="00755DAB" w:rsidRDefault="00755DAB" w:rsidP="00755DAB">
      <w:pPr>
        <w:spacing w:after="0" w:line="240" w:lineRule="auto"/>
        <w:jc w:val="both"/>
      </w:pPr>
      <w:r>
        <w:t>10.</w:t>
      </w:r>
      <w:r>
        <w:tab/>
      </w:r>
      <w:r>
        <w:rPr>
          <w:rFonts w:cs="Mangal"/>
          <w:cs/>
        </w:rPr>
        <w:t>वित्त अनुभाग-</w:t>
      </w:r>
      <w:r>
        <w:t xml:space="preserve">5, </w:t>
      </w:r>
      <w:r>
        <w:rPr>
          <w:rFonts w:cs="Mangal"/>
          <w:cs/>
        </w:rPr>
        <w:t>उत्तराखण्ड शासन।</w:t>
      </w:r>
    </w:p>
    <w:p w:rsidR="00755DAB" w:rsidRDefault="00755DAB" w:rsidP="00755DAB">
      <w:pPr>
        <w:spacing w:after="0" w:line="240" w:lineRule="auto"/>
        <w:jc w:val="both"/>
      </w:pPr>
      <w:r>
        <w:t>11.</w:t>
      </w:r>
      <w:r>
        <w:tab/>
      </w:r>
      <w:r>
        <w:rPr>
          <w:rFonts w:cs="Mangal"/>
          <w:cs/>
        </w:rPr>
        <w:t>गार्ड फाइल।</w:t>
      </w:r>
    </w:p>
    <w:p w:rsidR="00755DAB" w:rsidRDefault="00755DAB" w:rsidP="001160A0">
      <w:pPr>
        <w:spacing w:after="0" w:line="240" w:lineRule="auto"/>
        <w:ind w:left="5040"/>
        <w:jc w:val="center"/>
      </w:pPr>
      <w:r>
        <w:rPr>
          <w:rFonts w:cs="Mangal"/>
          <w:cs/>
        </w:rPr>
        <w:t>ह</w:t>
      </w:r>
      <w:r>
        <w:t>0/-</w:t>
      </w:r>
    </w:p>
    <w:p w:rsidR="00755DAB" w:rsidRDefault="00755DAB" w:rsidP="001160A0">
      <w:pPr>
        <w:spacing w:after="0" w:line="240" w:lineRule="auto"/>
        <w:ind w:left="10800"/>
        <w:jc w:val="center"/>
      </w:pPr>
    </w:p>
    <w:p w:rsidR="00755DAB" w:rsidRDefault="00755DAB" w:rsidP="001160A0">
      <w:pPr>
        <w:spacing w:after="0" w:line="240" w:lineRule="auto"/>
        <w:ind w:left="10800"/>
        <w:jc w:val="center"/>
      </w:pPr>
    </w:p>
    <w:p w:rsidR="00755DAB" w:rsidRDefault="00755DAB" w:rsidP="001160A0">
      <w:pPr>
        <w:spacing w:after="0" w:line="240" w:lineRule="auto"/>
        <w:ind w:left="5040"/>
        <w:jc w:val="center"/>
      </w:pPr>
      <w:r>
        <w:t>(</w:t>
      </w:r>
      <w:r>
        <w:rPr>
          <w:rFonts w:cs="Mangal"/>
          <w:cs/>
        </w:rPr>
        <w:t>देवेन्द्र पालीवाल)</w:t>
      </w:r>
    </w:p>
    <w:p w:rsidR="00212231" w:rsidRDefault="00755DAB" w:rsidP="001160A0">
      <w:pPr>
        <w:spacing w:after="0" w:line="240" w:lineRule="auto"/>
        <w:ind w:left="5040"/>
        <w:jc w:val="center"/>
      </w:pPr>
      <w:r>
        <w:rPr>
          <w:rFonts w:cs="Mangal"/>
          <w:cs/>
        </w:rPr>
        <w:t>अपर सचिव</w:t>
      </w:r>
    </w:p>
    <w:sectPr w:rsidR="00212231" w:rsidSect="00755DAB">
      <w:pgSz w:w="11906" w:h="16838"/>
      <w:pgMar w:top="1440" w:right="1077" w:bottom="1440" w:left="28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755DAB"/>
    <w:rsid w:val="001160A0"/>
    <w:rsid w:val="00212231"/>
    <w:rsid w:val="00576141"/>
    <w:rsid w:val="00755DAB"/>
    <w:rsid w:val="00B444AA"/>
    <w:rsid w:val="00D96E2D"/>
    <w:rsid w:val="00F23A1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E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2019-12-03T12:27:00Z</dcterms:created>
  <dcterms:modified xsi:type="dcterms:W3CDTF">2019-12-04T11:19:00Z</dcterms:modified>
</cp:coreProperties>
</file>