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39" w:rsidRPr="0094100D" w:rsidRDefault="00353C39" w:rsidP="00353C39">
      <w:pPr>
        <w:jc w:val="right"/>
        <w:rPr>
          <w:rFonts w:ascii="Century Gothic" w:eastAsia="Times New Roman" w:hAnsi="Century Gothic"/>
          <w:color w:val="FF0000"/>
        </w:rPr>
      </w:pPr>
      <w:proofErr w:type="gramStart"/>
      <w:r>
        <w:rPr>
          <w:rFonts w:ascii="Century Gothic" w:eastAsia="Times New Roman" w:hAnsi="Century Gothic"/>
          <w:b/>
          <w:u w:val="single"/>
        </w:rPr>
        <w:t>No :</w:t>
      </w:r>
      <w:proofErr w:type="gramEnd"/>
      <w:r>
        <w:rPr>
          <w:rFonts w:ascii="Century Gothic" w:eastAsia="Times New Roman" w:hAnsi="Century Gothic"/>
          <w:b/>
          <w:u w:val="single"/>
        </w:rPr>
        <w:t xml:space="preserve"> </w:t>
      </w:r>
      <w:proofErr w:type="spellStart"/>
      <w:r>
        <w:rPr>
          <w:rFonts w:ascii="Century Gothic" w:eastAsia="Times New Roman" w:hAnsi="Century Gothic"/>
          <w:b/>
          <w:u w:val="single"/>
        </w:rPr>
        <w:t>20A</w:t>
      </w:r>
      <w:proofErr w:type="spellEnd"/>
      <w:r w:rsidRPr="0094100D">
        <w:rPr>
          <w:rFonts w:ascii="Century Gothic" w:eastAsia="Times New Roman" w:hAnsi="Century Gothic"/>
          <w:b/>
          <w:color w:val="000000"/>
          <w:u w:val="single"/>
        </w:rPr>
        <w:t>/I-1/2020-02/05/2018</w:t>
      </w:r>
    </w:p>
    <w:p w:rsidR="00353C39" w:rsidRPr="0094100D" w:rsidRDefault="00353C39" w:rsidP="00353C39">
      <w:pPr>
        <w:rPr>
          <w:rFonts w:ascii="Century Gothic" w:eastAsia="Times New Roman" w:hAnsi="Century Gothic"/>
        </w:rPr>
      </w:pPr>
    </w:p>
    <w:p w:rsidR="00353C39" w:rsidRPr="0094100D" w:rsidRDefault="00353C39" w:rsidP="00353C39">
      <w:pPr>
        <w:rPr>
          <w:rFonts w:ascii="Century Gothic" w:hAnsi="Century Gothic"/>
          <w:b/>
        </w:rPr>
      </w:pPr>
      <w:r w:rsidRPr="0094100D">
        <w:rPr>
          <w:rFonts w:ascii="Century Gothic" w:hAnsi="Century Gothic"/>
          <w:b/>
        </w:rPr>
        <w:t>From,</w:t>
      </w:r>
    </w:p>
    <w:p w:rsidR="00353C39" w:rsidRPr="0094100D" w:rsidRDefault="00353C39" w:rsidP="00353C39">
      <w:pPr>
        <w:tabs>
          <w:tab w:val="left" w:pos="567"/>
        </w:tabs>
        <w:rPr>
          <w:rFonts w:ascii="Century Gothic" w:hAnsi="Century Gothic"/>
        </w:rPr>
      </w:pPr>
      <w:r w:rsidRPr="0094100D">
        <w:rPr>
          <w:rFonts w:ascii="Century Gothic" w:hAnsi="Century Gothic"/>
          <w:b/>
        </w:rPr>
        <w:tab/>
      </w:r>
      <w:proofErr w:type="spellStart"/>
      <w:r w:rsidRPr="0094100D">
        <w:rPr>
          <w:rFonts w:ascii="Century Gothic" w:hAnsi="Century Gothic"/>
        </w:rPr>
        <w:t>Radhika</w:t>
      </w:r>
      <w:proofErr w:type="spellEnd"/>
      <w:r w:rsidRPr="0094100D">
        <w:rPr>
          <w:rFonts w:ascii="Century Gothic" w:hAnsi="Century Gothic"/>
        </w:rPr>
        <w:t xml:space="preserve"> </w:t>
      </w:r>
      <w:proofErr w:type="spellStart"/>
      <w:r w:rsidRPr="0094100D">
        <w:rPr>
          <w:rFonts w:ascii="Century Gothic" w:hAnsi="Century Gothic"/>
        </w:rPr>
        <w:t>Jha</w:t>
      </w:r>
      <w:proofErr w:type="spellEnd"/>
      <w:r w:rsidRPr="0094100D">
        <w:rPr>
          <w:rFonts w:ascii="Century Gothic" w:hAnsi="Century Gothic"/>
        </w:rPr>
        <w:t>,</w:t>
      </w:r>
    </w:p>
    <w:p w:rsidR="00353C39" w:rsidRPr="0094100D" w:rsidRDefault="00353C39" w:rsidP="00353C39">
      <w:pPr>
        <w:tabs>
          <w:tab w:val="left" w:pos="567"/>
        </w:tabs>
        <w:rPr>
          <w:rFonts w:ascii="Century Gothic" w:hAnsi="Century Gothic"/>
        </w:rPr>
      </w:pPr>
      <w:r w:rsidRPr="0094100D">
        <w:rPr>
          <w:rFonts w:ascii="Century Gothic" w:hAnsi="Century Gothic"/>
        </w:rPr>
        <w:tab/>
        <w:t>Secretary,</w:t>
      </w:r>
    </w:p>
    <w:p w:rsidR="00353C39" w:rsidRPr="0094100D" w:rsidRDefault="00353C39" w:rsidP="00353C39">
      <w:pPr>
        <w:tabs>
          <w:tab w:val="left" w:pos="567"/>
        </w:tabs>
        <w:rPr>
          <w:rFonts w:ascii="Century Gothic" w:hAnsi="Century Gothic"/>
          <w:b/>
          <w:u w:val="single"/>
        </w:rPr>
      </w:pPr>
      <w:r w:rsidRPr="0094100D">
        <w:rPr>
          <w:rFonts w:ascii="Century Gothic" w:hAnsi="Century Gothic"/>
          <w:b/>
        </w:rPr>
        <w:tab/>
      </w:r>
      <w:proofErr w:type="gramStart"/>
      <w:r w:rsidRPr="0094100D">
        <w:rPr>
          <w:rFonts w:ascii="Century Gothic" w:hAnsi="Century Gothic"/>
          <w:b/>
          <w:u w:val="single"/>
        </w:rPr>
        <w:t>Government of Uttarakhand.</w:t>
      </w:r>
      <w:proofErr w:type="gramEnd"/>
    </w:p>
    <w:p w:rsidR="00353C39" w:rsidRPr="0094100D" w:rsidRDefault="00353C39" w:rsidP="00353C39">
      <w:pPr>
        <w:rPr>
          <w:rFonts w:ascii="Century Gothic" w:hAnsi="Century Gothic"/>
          <w:b/>
          <w:sz w:val="18"/>
          <w:szCs w:val="18"/>
          <w:u w:val="single"/>
        </w:rPr>
      </w:pPr>
    </w:p>
    <w:p w:rsidR="00353C39" w:rsidRPr="0094100D" w:rsidRDefault="00353C39" w:rsidP="00353C39">
      <w:pPr>
        <w:rPr>
          <w:rFonts w:ascii="Century Gothic" w:hAnsi="Century Gothic"/>
          <w:b/>
        </w:rPr>
      </w:pPr>
      <w:r w:rsidRPr="0094100D">
        <w:rPr>
          <w:rFonts w:ascii="Century Gothic" w:hAnsi="Century Gothic"/>
          <w:b/>
        </w:rPr>
        <w:t>To,</w:t>
      </w:r>
    </w:p>
    <w:p w:rsidR="00353C39" w:rsidRPr="0094100D" w:rsidRDefault="00353C39" w:rsidP="00353C39">
      <w:pPr>
        <w:numPr>
          <w:ilvl w:val="0"/>
          <w:numId w:val="2"/>
        </w:numPr>
        <w:tabs>
          <w:tab w:val="left" w:pos="567"/>
        </w:tabs>
        <w:rPr>
          <w:rFonts w:ascii="Century Gothic" w:hAnsi="Century Gothic"/>
          <w:color w:val="000000"/>
        </w:rPr>
      </w:pPr>
      <w:r w:rsidRPr="0094100D">
        <w:rPr>
          <w:rFonts w:ascii="Century Gothic" w:hAnsi="Century Gothic"/>
          <w:color w:val="000000"/>
        </w:rPr>
        <w:t xml:space="preserve">Registrar General, </w:t>
      </w:r>
      <w:proofErr w:type="spellStart"/>
      <w:r w:rsidRPr="0094100D">
        <w:rPr>
          <w:rFonts w:ascii="Century Gothic" w:hAnsi="Century Gothic"/>
          <w:color w:val="000000"/>
        </w:rPr>
        <w:t>Hon'ble</w:t>
      </w:r>
      <w:proofErr w:type="spellEnd"/>
      <w:r w:rsidRPr="0094100D">
        <w:rPr>
          <w:rFonts w:ascii="Century Gothic" w:hAnsi="Century Gothic"/>
          <w:color w:val="000000"/>
        </w:rPr>
        <w:t xml:space="preserve"> High Court of Uttarakhand.</w:t>
      </w:r>
    </w:p>
    <w:p w:rsidR="00353C39" w:rsidRPr="0094100D" w:rsidRDefault="00353C39" w:rsidP="00353C39">
      <w:pPr>
        <w:numPr>
          <w:ilvl w:val="0"/>
          <w:numId w:val="2"/>
        </w:numPr>
        <w:tabs>
          <w:tab w:val="left" w:pos="567"/>
        </w:tabs>
        <w:rPr>
          <w:rFonts w:ascii="Century Gothic" w:hAnsi="Century Gothic"/>
          <w:color w:val="000000"/>
        </w:rPr>
      </w:pPr>
      <w:r w:rsidRPr="0094100D">
        <w:rPr>
          <w:rFonts w:ascii="Century Gothic" w:hAnsi="Century Gothic"/>
          <w:color w:val="000000"/>
        </w:rPr>
        <w:t>Secretaries, All Ministries, Government of India.</w:t>
      </w:r>
    </w:p>
    <w:p w:rsidR="00353C39" w:rsidRPr="0094100D" w:rsidRDefault="00353C39" w:rsidP="00353C39">
      <w:pPr>
        <w:numPr>
          <w:ilvl w:val="0"/>
          <w:numId w:val="2"/>
        </w:numPr>
        <w:tabs>
          <w:tab w:val="left" w:pos="567"/>
        </w:tabs>
        <w:rPr>
          <w:rFonts w:ascii="Century Gothic" w:hAnsi="Century Gothic"/>
          <w:color w:val="000000"/>
        </w:rPr>
      </w:pPr>
      <w:r w:rsidRPr="0094100D">
        <w:rPr>
          <w:rFonts w:ascii="Century Gothic" w:hAnsi="Century Gothic"/>
          <w:color w:val="000000"/>
        </w:rPr>
        <w:t>Chief Secretaries of All S</w:t>
      </w:r>
      <w:r>
        <w:rPr>
          <w:rFonts w:ascii="Century Gothic" w:hAnsi="Century Gothic"/>
          <w:color w:val="000000"/>
        </w:rPr>
        <w:t>t</w:t>
      </w:r>
      <w:r w:rsidRPr="0094100D">
        <w:rPr>
          <w:rFonts w:ascii="Century Gothic" w:hAnsi="Century Gothic"/>
          <w:color w:val="000000"/>
        </w:rPr>
        <w:t>ates.</w:t>
      </w:r>
    </w:p>
    <w:p w:rsidR="00353C39" w:rsidRPr="0094100D" w:rsidRDefault="00353C39" w:rsidP="00353C39">
      <w:pPr>
        <w:numPr>
          <w:ilvl w:val="0"/>
          <w:numId w:val="2"/>
        </w:numPr>
        <w:tabs>
          <w:tab w:val="left" w:pos="567"/>
        </w:tabs>
        <w:rPr>
          <w:rFonts w:ascii="Century Gothic" w:hAnsi="Century Gothic"/>
          <w:color w:val="000000"/>
        </w:rPr>
      </w:pPr>
      <w:proofErr w:type="spellStart"/>
      <w:r w:rsidRPr="0094100D">
        <w:rPr>
          <w:rFonts w:ascii="Century Gothic" w:hAnsi="Century Gothic"/>
          <w:color w:val="000000"/>
        </w:rPr>
        <w:t>CMDs</w:t>
      </w:r>
      <w:proofErr w:type="spellEnd"/>
      <w:r w:rsidRPr="0094100D">
        <w:rPr>
          <w:rFonts w:ascii="Century Gothic" w:hAnsi="Century Gothic"/>
          <w:color w:val="000000"/>
        </w:rPr>
        <w:t xml:space="preserve">, </w:t>
      </w:r>
      <w:proofErr w:type="spellStart"/>
      <w:r w:rsidRPr="0094100D">
        <w:rPr>
          <w:rFonts w:ascii="Century Gothic" w:hAnsi="Century Gothic"/>
          <w:color w:val="000000"/>
        </w:rPr>
        <w:t>REC</w:t>
      </w:r>
      <w:proofErr w:type="spellEnd"/>
      <w:r w:rsidRPr="0094100D">
        <w:rPr>
          <w:rFonts w:ascii="Century Gothic" w:hAnsi="Century Gothic"/>
          <w:color w:val="000000"/>
        </w:rPr>
        <w:t>/</w:t>
      </w:r>
      <w:proofErr w:type="spellStart"/>
      <w:r w:rsidRPr="0094100D">
        <w:rPr>
          <w:rFonts w:ascii="Century Gothic" w:hAnsi="Century Gothic"/>
          <w:color w:val="000000"/>
        </w:rPr>
        <w:t>PFC</w:t>
      </w:r>
      <w:proofErr w:type="spellEnd"/>
      <w:r w:rsidRPr="0094100D">
        <w:rPr>
          <w:rFonts w:ascii="Century Gothic" w:hAnsi="Century Gothic"/>
          <w:color w:val="000000"/>
        </w:rPr>
        <w:t>/</w:t>
      </w:r>
      <w:proofErr w:type="spellStart"/>
      <w:r w:rsidRPr="0094100D">
        <w:rPr>
          <w:rFonts w:ascii="Century Gothic" w:hAnsi="Century Gothic"/>
          <w:color w:val="000000"/>
        </w:rPr>
        <w:t>SJVNL</w:t>
      </w:r>
      <w:proofErr w:type="spellEnd"/>
      <w:r w:rsidRPr="0094100D">
        <w:rPr>
          <w:rFonts w:ascii="Century Gothic" w:hAnsi="Century Gothic"/>
          <w:color w:val="000000"/>
        </w:rPr>
        <w:t>/</w:t>
      </w:r>
      <w:proofErr w:type="spellStart"/>
      <w:r w:rsidRPr="0094100D">
        <w:rPr>
          <w:rFonts w:ascii="Century Gothic" w:hAnsi="Century Gothic"/>
          <w:color w:val="000000"/>
        </w:rPr>
        <w:t>PGCIL</w:t>
      </w:r>
      <w:proofErr w:type="spellEnd"/>
      <w:r w:rsidRPr="0094100D">
        <w:rPr>
          <w:rFonts w:ascii="Century Gothic" w:hAnsi="Century Gothic"/>
          <w:color w:val="000000"/>
        </w:rPr>
        <w:t>/</w:t>
      </w:r>
      <w:proofErr w:type="spellStart"/>
      <w:r w:rsidRPr="0094100D">
        <w:rPr>
          <w:rFonts w:ascii="Century Gothic" w:hAnsi="Century Gothic"/>
          <w:color w:val="000000"/>
        </w:rPr>
        <w:t>THDC</w:t>
      </w:r>
      <w:proofErr w:type="spellEnd"/>
      <w:r w:rsidRPr="0094100D">
        <w:rPr>
          <w:rFonts w:ascii="Century Gothic" w:hAnsi="Century Gothic"/>
          <w:color w:val="000000"/>
        </w:rPr>
        <w:t>/</w:t>
      </w:r>
      <w:proofErr w:type="spellStart"/>
      <w:r w:rsidRPr="0094100D">
        <w:rPr>
          <w:rFonts w:ascii="Century Gothic" w:hAnsi="Century Gothic"/>
          <w:color w:val="000000"/>
        </w:rPr>
        <w:t>NTPC</w:t>
      </w:r>
      <w:proofErr w:type="spellEnd"/>
      <w:r w:rsidRPr="0094100D">
        <w:rPr>
          <w:rFonts w:ascii="Century Gothic" w:hAnsi="Century Gothic"/>
          <w:color w:val="000000"/>
        </w:rPr>
        <w:t>/</w:t>
      </w:r>
      <w:proofErr w:type="spellStart"/>
      <w:r w:rsidRPr="0094100D">
        <w:rPr>
          <w:rFonts w:ascii="Century Gothic" w:hAnsi="Century Gothic"/>
          <w:color w:val="000000"/>
        </w:rPr>
        <w:t>NHPC</w:t>
      </w:r>
      <w:proofErr w:type="spellEnd"/>
      <w:r w:rsidRPr="0094100D">
        <w:rPr>
          <w:rFonts w:ascii="Century Gothic" w:hAnsi="Century Gothic"/>
          <w:color w:val="000000"/>
        </w:rPr>
        <w:t>.</w:t>
      </w:r>
    </w:p>
    <w:p w:rsidR="00353C39" w:rsidRPr="0094100D" w:rsidRDefault="00353C39" w:rsidP="00353C39">
      <w:pPr>
        <w:tabs>
          <w:tab w:val="left" w:pos="567"/>
        </w:tabs>
        <w:rPr>
          <w:rFonts w:ascii="DevLys 010" w:hAnsi="DevLys 010"/>
          <w:b/>
          <w:u w:val="single"/>
        </w:rPr>
      </w:pPr>
      <w:r w:rsidRPr="0094100D">
        <w:rPr>
          <w:rFonts w:ascii="Century Gothic" w:hAnsi="Century Gothic"/>
        </w:rPr>
        <w:tab/>
      </w:r>
    </w:p>
    <w:p w:rsidR="00353C39" w:rsidRPr="0094100D" w:rsidRDefault="00353C39" w:rsidP="00353C39">
      <w:pPr>
        <w:rPr>
          <w:rFonts w:ascii="Century Gothic" w:hAnsi="Century Gothic"/>
          <w:b/>
        </w:rPr>
      </w:pPr>
      <w:r>
        <w:rPr>
          <w:rFonts w:ascii="Century Gothic" w:hAnsi="Century Gothic"/>
          <w:b/>
        </w:rPr>
        <w:t>Energy Section-01</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 xml:space="preserve">      </w:t>
      </w:r>
      <w:proofErr w:type="spellStart"/>
      <w:proofErr w:type="gramStart"/>
      <w:r w:rsidRPr="0094100D">
        <w:rPr>
          <w:rFonts w:ascii="Century Gothic" w:hAnsi="Century Gothic"/>
          <w:b/>
        </w:rPr>
        <w:t>Dehradun</w:t>
      </w:r>
      <w:proofErr w:type="spellEnd"/>
      <w:r w:rsidRPr="0094100D">
        <w:rPr>
          <w:rFonts w:ascii="Century Gothic" w:hAnsi="Century Gothic"/>
          <w:b/>
        </w:rPr>
        <w:t xml:space="preserve"> :</w:t>
      </w:r>
      <w:proofErr w:type="gramEnd"/>
      <w:r w:rsidRPr="0094100D">
        <w:rPr>
          <w:rFonts w:ascii="Century Gothic" w:hAnsi="Century Gothic"/>
          <w:b/>
        </w:rPr>
        <w:t xml:space="preserve"> Dated :  </w:t>
      </w:r>
      <w:r>
        <w:rPr>
          <w:rFonts w:ascii="Century Gothic" w:hAnsi="Century Gothic"/>
          <w:b/>
        </w:rPr>
        <w:t>07</w:t>
      </w:r>
      <w:r w:rsidRPr="004F603E">
        <w:rPr>
          <w:rFonts w:ascii="Century Gothic" w:hAnsi="Century Gothic"/>
          <w:b/>
          <w:vertAlign w:val="superscript"/>
        </w:rPr>
        <w:t>th</w:t>
      </w:r>
      <w:r>
        <w:rPr>
          <w:rFonts w:ascii="Century Gothic" w:hAnsi="Century Gothic"/>
          <w:b/>
        </w:rPr>
        <w:t xml:space="preserve"> January, 2021</w:t>
      </w:r>
    </w:p>
    <w:p w:rsidR="00353C39" w:rsidRPr="0094100D" w:rsidRDefault="00353C39" w:rsidP="00353C39">
      <w:pPr>
        <w:rPr>
          <w:rFonts w:ascii="DevLys 010" w:hAnsi="DevLys 010"/>
          <w:b/>
          <w:sz w:val="18"/>
          <w:szCs w:val="18"/>
        </w:rPr>
      </w:pPr>
    </w:p>
    <w:p w:rsidR="00353C39" w:rsidRPr="0094100D" w:rsidRDefault="00353C39" w:rsidP="00353C39">
      <w:pPr>
        <w:tabs>
          <w:tab w:val="left" w:pos="1134"/>
        </w:tabs>
        <w:ind w:left="1134" w:hanging="1134"/>
        <w:jc w:val="both"/>
        <w:rPr>
          <w:rFonts w:ascii="Century Gothic" w:hAnsi="Century Gothic"/>
          <w:b/>
          <w:u w:val="single"/>
        </w:rPr>
      </w:pPr>
      <w:proofErr w:type="gramStart"/>
      <w:r w:rsidRPr="0094100D">
        <w:rPr>
          <w:rFonts w:ascii="Century Gothic" w:hAnsi="Century Gothic"/>
          <w:b/>
          <w:u w:val="single"/>
        </w:rPr>
        <w:t>Subject</w:t>
      </w:r>
      <w:r w:rsidRPr="0094100D">
        <w:rPr>
          <w:rFonts w:ascii="Century Gothic" w:hAnsi="Century Gothic"/>
          <w:b/>
        </w:rPr>
        <w:t xml:space="preserve"> -</w:t>
      </w:r>
      <w:r w:rsidRPr="0094100D">
        <w:rPr>
          <w:rFonts w:ascii="Century Gothic" w:hAnsi="Century Gothic"/>
          <w:b/>
        </w:rPr>
        <w:tab/>
      </w:r>
      <w:r w:rsidRPr="0094100D">
        <w:rPr>
          <w:rFonts w:ascii="Century Gothic" w:eastAsia="Times New Roman" w:hAnsi="Century Gothic"/>
          <w:b/>
          <w:iCs/>
          <w:u w:val="single"/>
        </w:rPr>
        <w:t>Selection for the post of Chairperson in Uttarakhand Electricity Regulatory Commission (</w:t>
      </w:r>
      <w:proofErr w:type="spellStart"/>
      <w:r w:rsidRPr="0094100D">
        <w:rPr>
          <w:rFonts w:ascii="Century Gothic" w:eastAsia="Times New Roman" w:hAnsi="Century Gothic"/>
          <w:b/>
          <w:iCs/>
          <w:u w:val="single"/>
        </w:rPr>
        <w:t>UERC</w:t>
      </w:r>
      <w:proofErr w:type="spellEnd"/>
      <w:r w:rsidRPr="0094100D">
        <w:rPr>
          <w:rFonts w:ascii="Century Gothic" w:eastAsia="Times New Roman" w:hAnsi="Century Gothic"/>
          <w:b/>
          <w:iCs/>
          <w:u w:val="single"/>
        </w:rPr>
        <w:t>).</w:t>
      </w:r>
      <w:proofErr w:type="gramEnd"/>
      <w:r w:rsidRPr="0094100D">
        <w:rPr>
          <w:rFonts w:ascii="Century Gothic" w:hAnsi="Century Gothic"/>
          <w:b/>
          <w:u w:val="single"/>
        </w:rPr>
        <w:t xml:space="preserve"> </w:t>
      </w:r>
    </w:p>
    <w:p w:rsidR="00353C39" w:rsidRPr="0094100D" w:rsidRDefault="00353C39" w:rsidP="00353C39">
      <w:pPr>
        <w:ind w:left="1440" w:hanging="1440"/>
        <w:jc w:val="both"/>
        <w:rPr>
          <w:rFonts w:ascii="DevLys 010" w:hAnsi="DevLys 010"/>
          <w:b/>
          <w:sz w:val="18"/>
          <w:szCs w:val="18"/>
        </w:rPr>
      </w:pPr>
    </w:p>
    <w:p w:rsidR="00353C39" w:rsidRPr="0094100D" w:rsidRDefault="00353C39" w:rsidP="00353C39">
      <w:pPr>
        <w:spacing w:after="80" w:line="336" w:lineRule="auto"/>
        <w:jc w:val="both"/>
        <w:rPr>
          <w:rFonts w:ascii="Century Gothic" w:hAnsi="Century Gothic" w:cs="Arial"/>
        </w:rPr>
      </w:pPr>
      <w:r w:rsidRPr="0094100D">
        <w:rPr>
          <w:rFonts w:ascii="Century Gothic" w:hAnsi="Century Gothic"/>
          <w:b/>
        </w:rPr>
        <w:t>Sir,</w:t>
      </w:r>
    </w:p>
    <w:p w:rsidR="00353C39" w:rsidRPr="0094100D" w:rsidRDefault="00353C39" w:rsidP="00353C39">
      <w:pPr>
        <w:pStyle w:val="ListParagraph"/>
        <w:tabs>
          <w:tab w:val="left" w:pos="567"/>
        </w:tabs>
        <w:spacing w:after="80" w:line="360" w:lineRule="auto"/>
        <w:ind w:left="0" w:firstLine="567"/>
        <w:jc w:val="both"/>
        <w:rPr>
          <w:rFonts w:ascii="Century Gothic" w:eastAsia="Times New Roman" w:hAnsi="Century Gothic" w:cs="Times New Roman"/>
        </w:rPr>
      </w:pPr>
      <w:r w:rsidRPr="0094100D">
        <w:rPr>
          <w:rFonts w:ascii="Century Gothic" w:eastAsia="Times New Roman" w:hAnsi="Century Gothic" w:cs="Times New Roman"/>
        </w:rPr>
        <w:t xml:space="preserve">Kindly refer to advertisement no. </w:t>
      </w:r>
      <w:r>
        <w:rPr>
          <w:rFonts w:ascii="Century Gothic" w:eastAsia="Times New Roman" w:hAnsi="Century Gothic" w:cs="Times New Roman"/>
        </w:rPr>
        <w:t>20</w:t>
      </w:r>
      <w:r w:rsidRPr="0094100D">
        <w:rPr>
          <w:rFonts w:ascii="Century Gothic" w:eastAsia="Times New Roman" w:hAnsi="Century Gothic" w:cs="Times New Roman"/>
        </w:rPr>
        <w:t xml:space="preserve">/I/2020-02/05/2018 </w:t>
      </w:r>
      <w:proofErr w:type="spellStart"/>
      <w:proofErr w:type="gramStart"/>
      <w:r w:rsidRPr="0094100D">
        <w:rPr>
          <w:rFonts w:ascii="Century Gothic" w:eastAsia="Times New Roman" w:hAnsi="Century Gothic" w:cs="Times New Roman"/>
        </w:rPr>
        <w:t>dt</w:t>
      </w:r>
      <w:proofErr w:type="spellEnd"/>
      <w:proofErr w:type="gramEnd"/>
      <w:r w:rsidRPr="0094100D">
        <w:rPr>
          <w:rFonts w:ascii="Century Gothic" w:eastAsia="Times New Roman" w:hAnsi="Century Gothic" w:cs="Times New Roman"/>
        </w:rPr>
        <w:t xml:space="preserve">. </w:t>
      </w:r>
      <w:proofErr w:type="gramStart"/>
      <w:r>
        <w:rPr>
          <w:rFonts w:ascii="Century Gothic" w:eastAsia="Times New Roman" w:hAnsi="Century Gothic" w:cs="Times New Roman"/>
        </w:rPr>
        <w:t>07</w:t>
      </w:r>
      <w:r w:rsidRPr="004F603E">
        <w:rPr>
          <w:rFonts w:ascii="Century Gothic" w:eastAsia="Times New Roman" w:hAnsi="Century Gothic" w:cs="Times New Roman"/>
          <w:vertAlign w:val="superscript"/>
        </w:rPr>
        <w:t>th</w:t>
      </w:r>
      <w:r>
        <w:rPr>
          <w:rFonts w:ascii="Century Gothic" w:eastAsia="Times New Roman" w:hAnsi="Century Gothic" w:cs="Times New Roman"/>
        </w:rPr>
        <w:t xml:space="preserve"> January, 2021</w:t>
      </w:r>
      <w:r w:rsidRPr="0094100D">
        <w:rPr>
          <w:rFonts w:ascii="Century Gothic" w:eastAsia="Times New Roman" w:hAnsi="Century Gothic" w:cs="Times New Roman"/>
        </w:rPr>
        <w:t xml:space="preserve"> (copy enclosed) whereby applications are invited from eligible persons for selection on the aforesaid post.</w:t>
      </w:r>
      <w:proofErr w:type="gramEnd"/>
      <w:r w:rsidRPr="0094100D">
        <w:rPr>
          <w:rFonts w:ascii="Century Gothic" w:eastAsia="Times New Roman" w:hAnsi="Century Gothic" w:cs="Times New Roman"/>
        </w:rPr>
        <w:t xml:space="preserve"> It is requested that this advertisement may kindly be </w:t>
      </w:r>
      <w:proofErr w:type="spellStart"/>
      <w:r w:rsidRPr="0094100D">
        <w:rPr>
          <w:rFonts w:ascii="Century Gothic" w:eastAsia="Times New Roman" w:hAnsi="Century Gothic" w:cs="Times New Roman"/>
        </w:rPr>
        <w:t>ciruculated</w:t>
      </w:r>
      <w:proofErr w:type="spellEnd"/>
      <w:r w:rsidRPr="0094100D">
        <w:rPr>
          <w:rFonts w:ascii="Century Gothic" w:eastAsia="Times New Roman" w:hAnsi="Century Gothic" w:cs="Times New Roman"/>
        </w:rPr>
        <w:t xml:space="preserve"> in Departments/Administrative Units under control of your </w:t>
      </w:r>
      <w:proofErr w:type="spellStart"/>
      <w:r w:rsidRPr="0094100D">
        <w:rPr>
          <w:rFonts w:ascii="Century Gothic" w:eastAsia="Times New Roman" w:hAnsi="Century Gothic" w:cs="Times New Roman"/>
        </w:rPr>
        <w:t>goodself</w:t>
      </w:r>
      <w:proofErr w:type="spellEnd"/>
      <w:r w:rsidRPr="0094100D">
        <w:rPr>
          <w:rFonts w:ascii="Century Gothic" w:eastAsia="Times New Roman" w:hAnsi="Century Gothic" w:cs="Times New Roman"/>
        </w:rPr>
        <w:t xml:space="preserve"> for enabling participation by willing candidates.  </w:t>
      </w:r>
    </w:p>
    <w:p w:rsidR="00353C39" w:rsidRPr="0094100D" w:rsidRDefault="00353C39" w:rsidP="00353C39">
      <w:pPr>
        <w:pStyle w:val="ListParagraph"/>
        <w:tabs>
          <w:tab w:val="left" w:pos="567"/>
        </w:tabs>
        <w:spacing w:after="80" w:line="360" w:lineRule="auto"/>
        <w:ind w:left="0" w:firstLine="567"/>
        <w:jc w:val="both"/>
        <w:rPr>
          <w:rFonts w:ascii="Century Gothic" w:eastAsia="Times New Roman" w:hAnsi="Century Gothic" w:cs="Times New Roman"/>
        </w:rPr>
      </w:pPr>
      <w:r w:rsidRPr="0094100D">
        <w:rPr>
          <w:rFonts w:ascii="Century Gothic" w:eastAsia="Times New Roman" w:hAnsi="Century Gothic" w:cs="Times New Roman"/>
        </w:rPr>
        <w:t xml:space="preserve">The advertisement may be seen on the website of the Government of Uttarakhand </w:t>
      </w:r>
      <w:hyperlink r:id="rId5" w:history="1">
        <w:proofErr w:type="spellStart"/>
        <w:r w:rsidRPr="0094100D">
          <w:rPr>
            <w:rStyle w:val="Hyperlink"/>
            <w:rFonts w:ascii="Century Gothic" w:eastAsia="Times New Roman" w:hAnsi="Century Gothic" w:cs="Times New Roman"/>
          </w:rPr>
          <w:t>www.uk.gov.in</w:t>
        </w:r>
        <w:proofErr w:type="spellEnd"/>
      </w:hyperlink>
      <w:r w:rsidRPr="0094100D">
        <w:rPr>
          <w:rFonts w:ascii="Century Gothic" w:eastAsia="Times New Roman" w:hAnsi="Century Gothic" w:cs="Times New Roman"/>
        </w:rPr>
        <w:t xml:space="preserve"> </w:t>
      </w:r>
    </w:p>
    <w:p w:rsidR="00353C39" w:rsidRPr="0094100D" w:rsidRDefault="00353C39" w:rsidP="00353C39">
      <w:pPr>
        <w:pStyle w:val="ListParagraph"/>
        <w:spacing w:after="120" w:line="360" w:lineRule="auto"/>
        <w:ind w:left="0" w:firstLine="567"/>
        <w:jc w:val="both"/>
        <w:rPr>
          <w:rFonts w:ascii="Century Gothic" w:eastAsia="Times New Roman" w:hAnsi="Century Gothic" w:cs="Times New Roman"/>
          <w:sz w:val="2"/>
          <w:szCs w:val="2"/>
        </w:rPr>
      </w:pPr>
    </w:p>
    <w:p w:rsidR="00353C39" w:rsidRPr="0094100D" w:rsidRDefault="00353C39" w:rsidP="00353C39">
      <w:pPr>
        <w:ind w:left="5760"/>
        <w:jc w:val="center"/>
        <w:rPr>
          <w:rFonts w:ascii="Century Gothic" w:eastAsia="Times New Roman" w:hAnsi="Century Gothic"/>
        </w:rPr>
      </w:pPr>
      <w:r w:rsidRPr="0094100D">
        <w:rPr>
          <w:rFonts w:ascii="Century Gothic" w:eastAsia="Times New Roman" w:hAnsi="Century Gothic"/>
        </w:rPr>
        <w:t>Yours faithfully,</w:t>
      </w:r>
    </w:p>
    <w:p w:rsidR="00353C39" w:rsidRPr="0094100D" w:rsidRDefault="00353C39" w:rsidP="00353C39">
      <w:pPr>
        <w:rPr>
          <w:rFonts w:ascii="Century Gothic" w:eastAsia="Times New Roman" w:hAnsi="Century Gothic"/>
          <w:color w:val="000000"/>
        </w:rPr>
      </w:pPr>
      <w:proofErr w:type="gramStart"/>
      <w:r w:rsidRPr="0094100D">
        <w:rPr>
          <w:rFonts w:ascii="Century Gothic" w:eastAsia="Times New Roman" w:hAnsi="Century Gothic"/>
          <w:b/>
          <w:bCs/>
          <w:color w:val="000000"/>
          <w:u w:val="single"/>
        </w:rPr>
        <w:t>Enclosure</w:t>
      </w:r>
      <w:r w:rsidRPr="0094100D">
        <w:rPr>
          <w:rFonts w:ascii="Century Gothic" w:eastAsia="Times New Roman" w:hAnsi="Century Gothic"/>
          <w:b/>
          <w:bCs/>
          <w:color w:val="000000"/>
        </w:rPr>
        <w:t xml:space="preserve"> :-</w:t>
      </w:r>
      <w:proofErr w:type="gramEnd"/>
      <w:r w:rsidRPr="0094100D">
        <w:rPr>
          <w:rFonts w:ascii="Century Gothic" w:eastAsia="Times New Roman" w:hAnsi="Century Gothic"/>
          <w:b/>
          <w:bCs/>
          <w:color w:val="000000"/>
        </w:rPr>
        <w:tab/>
      </w:r>
      <w:r w:rsidRPr="0094100D">
        <w:rPr>
          <w:rFonts w:ascii="Century Gothic" w:eastAsia="Times New Roman" w:hAnsi="Century Gothic"/>
          <w:color w:val="000000"/>
        </w:rPr>
        <w:t>As above.</w:t>
      </w:r>
    </w:p>
    <w:p w:rsidR="00353C39" w:rsidRPr="0094100D" w:rsidRDefault="00353C39" w:rsidP="00353C39">
      <w:pPr>
        <w:ind w:left="6480"/>
        <w:jc w:val="center"/>
        <w:rPr>
          <w:rFonts w:ascii="Century Gothic" w:eastAsia="Times New Roman" w:hAnsi="Century Gothic"/>
        </w:rPr>
      </w:pPr>
    </w:p>
    <w:p w:rsidR="00353C39" w:rsidRPr="0094100D" w:rsidRDefault="00353C39" w:rsidP="00353C39">
      <w:pPr>
        <w:ind w:left="5760"/>
        <w:jc w:val="center"/>
        <w:rPr>
          <w:rFonts w:ascii="Century Gothic" w:eastAsia="Times New Roman" w:hAnsi="Century Gothic"/>
          <w:b/>
          <w:bCs/>
        </w:rPr>
      </w:pPr>
      <w:r w:rsidRPr="0094100D">
        <w:rPr>
          <w:rFonts w:ascii="Century Gothic" w:eastAsia="Times New Roman" w:hAnsi="Century Gothic"/>
          <w:b/>
          <w:bCs/>
        </w:rPr>
        <w:t>(</w:t>
      </w:r>
      <w:proofErr w:type="spellStart"/>
      <w:r w:rsidRPr="0094100D">
        <w:rPr>
          <w:rFonts w:ascii="Century Gothic" w:eastAsia="Times New Roman" w:hAnsi="Century Gothic"/>
          <w:b/>
          <w:bCs/>
        </w:rPr>
        <w:t>Radhika</w:t>
      </w:r>
      <w:proofErr w:type="spellEnd"/>
      <w:r w:rsidRPr="0094100D">
        <w:rPr>
          <w:rFonts w:ascii="Century Gothic" w:eastAsia="Times New Roman" w:hAnsi="Century Gothic"/>
          <w:b/>
          <w:bCs/>
        </w:rPr>
        <w:t xml:space="preserve"> </w:t>
      </w:r>
      <w:proofErr w:type="spellStart"/>
      <w:r w:rsidRPr="0094100D">
        <w:rPr>
          <w:rFonts w:ascii="Century Gothic" w:eastAsia="Times New Roman" w:hAnsi="Century Gothic"/>
          <w:b/>
          <w:bCs/>
        </w:rPr>
        <w:t>Jha</w:t>
      </w:r>
      <w:proofErr w:type="spellEnd"/>
      <w:r w:rsidRPr="0094100D">
        <w:rPr>
          <w:rFonts w:ascii="Century Gothic" w:eastAsia="Times New Roman" w:hAnsi="Century Gothic"/>
          <w:b/>
          <w:bCs/>
        </w:rPr>
        <w:t>)</w:t>
      </w:r>
    </w:p>
    <w:p w:rsidR="00240FA7" w:rsidRDefault="00353C39" w:rsidP="00353C39">
      <w:pPr>
        <w:ind w:left="5760"/>
        <w:jc w:val="center"/>
        <w:rPr>
          <w:rFonts w:ascii="Century Gothic" w:eastAsia="Times New Roman" w:hAnsi="Century Gothic"/>
          <w:b/>
          <w:bCs/>
        </w:rPr>
      </w:pPr>
      <w:proofErr w:type="gramStart"/>
      <w:r w:rsidRPr="0094100D">
        <w:rPr>
          <w:rFonts w:ascii="Century Gothic" w:eastAsia="Times New Roman" w:hAnsi="Century Gothic"/>
          <w:b/>
          <w:bCs/>
        </w:rPr>
        <w:t>Secretary</w:t>
      </w:r>
      <w:r>
        <w:rPr>
          <w:rFonts w:ascii="Century Gothic" w:eastAsia="Times New Roman" w:hAnsi="Century Gothic"/>
          <w:b/>
          <w:bCs/>
        </w:rPr>
        <w:t>.</w:t>
      </w:r>
      <w:proofErr w:type="gramEnd"/>
    </w:p>
    <w:p w:rsidR="00240FA7" w:rsidRDefault="00240FA7">
      <w:pPr>
        <w:spacing w:after="200" w:line="276" w:lineRule="auto"/>
        <w:rPr>
          <w:rFonts w:ascii="Century Gothic" w:eastAsia="Times New Roman" w:hAnsi="Century Gothic"/>
          <w:b/>
          <w:bCs/>
        </w:rPr>
      </w:pPr>
      <w:r>
        <w:rPr>
          <w:rFonts w:ascii="Century Gothic" w:eastAsia="Times New Roman" w:hAnsi="Century Gothic"/>
          <w:b/>
          <w:bCs/>
        </w:rPr>
        <w:br w:type="page"/>
      </w:r>
    </w:p>
    <w:p w:rsidR="00240FA7" w:rsidRDefault="00240FA7" w:rsidP="00240FA7">
      <w:pPr>
        <w:tabs>
          <w:tab w:val="left" w:pos="567"/>
        </w:tabs>
        <w:jc w:val="center"/>
        <w:rPr>
          <w:rFonts w:ascii="Century Gothic" w:hAnsi="Century Gothic"/>
          <w:b/>
          <w:bCs/>
        </w:rPr>
      </w:pPr>
      <w:r>
        <w:rPr>
          <w:rFonts w:ascii="Century Gothic" w:hAnsi="Century Gothic"/>
          <w:b/>
          <w:bCs/>
        </w:rPr>
        <w:lastRenderedPageBreak/>
        <w:t>Government of Uttarakhand</w:t>
      </w:r>
    </w:p>
    <w:p w:rsidR="00240FA7" w:rsidRDefault="00240FA7" w:rsidP="00240FA7">
      <w:pPr>
        <w:tabs>
          <w:tab w:val="left" w:pos="567"/>
        </w:tabs>
        <w:jc w:val="center"/>
        <w:rPr>
          <w:rFonts w:ascii="Century Gothic" w:hAnsi="Century Gothic"/>
          <w:b/>
          <w:bCs/>
        </w:rPr>
      </w:pPr>
      <w:r>
        <w:rPr>
          <w:rFonts w:ascii="Century Gothic" w:hAnsi="Century Gothic"/>
          <w:b/>
          <w:bCs/>
        </w:rPr>
        <w:t>Department of Energy</w:t>
      </w:r>
    </w:p>
    <w:p w:rsidR="00240FA7" w:rsidRDefault="00240FA7" w:rsidP="00240FA7">
      <w:pPr>
        <w:tabs>
          <w:tab w:val="left" w:pos="567"/>
        </w:tabs>
        <w:jc w:val="center"/>
        <w:rPr>
          <w:rFonts w:ascii="Century Gothic" w:hAnsi="Century Gothic"/>
          <w:b/>
          <w:bCs/>
        </w:rPr>
      </w:pPr>
      <w:r>
        <w:rPr>
          <w:rFonts w:ascii="Century Gothic" w:hAnsi="Century Gothic"/>
          <w:b/>
          <w:bCs/>
        </w:rPr>
        <w:t>No.  20/I-1/2021-02/05/2018</w:t>
      </w:r>
    </w:p>
    <w:p w:rsidR="00240FA7" w:rsidRDefault="00240FA7" w:rsidP="00240FA7">
      <w:pPr>
        <w:tabs>
          <w:tab w:val="left" w:pos="567"/>
        </w:tabs>
        <w:jc w:val="center"/>
        <w:rPr>
          <w:rFonts w:ascii="Century Gothic" w:hAnsi="Century Gothic"/>
          <w:b/>
          <w:bCs/>
        </w:rPr>
      </w:pPr>
      <w:proofErr w:type="spellStart"/>
      <w:proofErr w:type="gramStart"/>
      <w:r>
        <w:rPr>
          <w:rFonts w:ascii="Century Gothic" w:hAnsi="Century Gothic"/>
          <w:b/>
          <w:bCs/>
        </w:rPr>
        <w:t>Dehradun</w:t>
      </w:r>
      <w:proofErr w:type="spellEnd"/>
      <w:r>
        <w:rPr>
          <w:rFonts w:ascii="Century Gothic" w:hAnsi="Century Gothic"/>
          <w:b/>
          <w:bCs/>
        </w:rPr>
        <w:t xml:space="preserve"> :</w:t>
      </w:r>
      <w:proofErr w:type="gramEnd"/>
      <w:r>
        <w:rPr>
          <w:rFonts w:ascii="Century Gothic" w:hAnsi="Century Gothic"/>
          <w:b/>
          <w:bCs/>
        </w:rPr>
        <w:t xml:space="preserve"> Dated : 07</w:t>
      </w:r>
      <w:r w:rsidRPr="00240FA7">
        <w:rPr>
          <w:rFonts w:ascii="Century Gothic" w:hAnsi="Century Gothic"/>
          <w:b/>
          <w:bCs/>
          <w:vertAlign w:val="superscript"/>
        </w:rPr>
        <w:t>th</w:t>
      </w:r>
      <w:r>
        <w:rPr>
          <w:rFonts w:ascii="Century Gothic" w:hAnsi="Century Gothic"/>
          <w:b/>
          <w:bCs/>
        </w:rPr>
        <w:t xml:space="preserve"> January, 2021</w:t>
      </w:r>
    </w:p>
    <w:p w:rsidR="00240FA7" w:rsidRDefault="00240FA7" w:rsidP="00240FA7">
      <w:pPr>
        <w:tabs>
          <w:tab w:val="left" w:pos="567"/>
        </w:tabs>
        <w:jc w:val="center"/>
        <w:rPr>
          <w:rFonts w:ascii="Century Gothic" w:hAnsi="Century Gothic"/>
          <w:b/>
          <w:bCs/>
        </w:rPr>
      </w:pPr>
    </w:p>
    <w:p w:rsidR="00240FA7" w:rsidRPr="00AA32CE" w:rsidRDefault="00240FA7" w:rsidP="00240FA7">
      <w:pPr>
        <w:tabs>
          <w:tab w:val="left" w:pos="567"/>
        </w:tabs>
        <w:jc w:val="center"/>
        <w:rPr>
          <w:rFonts w:ascii="Century Gothic" w:hAnsi="Century Gothic"/>
          <w:b/>
          <w:bCs/>
          <w:sz w:val="6"/>
          <w:szCs w:val="4"/>
        </w:rPr>
      </w:pPr>
    </w:p>
    <w:p w:rsidR="00240FA7" w:rsidRPr="00240FA7" w:rsidRDefault="00240FA7" w:rsidP="00240FA7">
      <w:pPr>
        <w:tabs>
          <w:tab w:val="left" w:pos="567"/>
        </w:tabs>
        <w:jc w:val="center"/>
        <w:rPr>
          <w:rFonts w:ascii="Century Gothic" w:hAnsi="Century Gothic"/>
          <w:b/>
          <w:bCs/>
          <w:sz w:val="22"/>
          <w:szCs w:val="22"/>
          <w:u w:val="single"/>
        </w:rPr>
      </w:pPr>
      <w:r w:rsidRPr="00240FA7">
        <w:rPr>
          <w:rFonts w:ascii="Century Gothic" w:hAnsi="Century Gothic"/>
          <w:b/>
          <w:bCs/>
          <w:sz w:val="22"/>
          <w:szCs w:val="22"/>
          <w:u w:val="single"/>
        </w:rPr>
        <w:t>Notice</w:t>
      </w:r>
    </w:p>
    <w:p w:rsidR="00240FA7" w:rsidRDefault="00240FA7" w:rsidP="00240FA7">
      <w:pPr>
        <w:tabs>
          <w:tab w:val="left" w:pos="567"/>
        </w:tabs>
        <w:rPr>
          <w:rFonts w:ascii="Century Gothic" w:hAnsi="Century Gothic"/>
          <w:b/>
          <w:bCs/>
          <w:u w:val="single"/>
        </w:rPr>
      </w:pPr>
    </w:p>
    <w:p w:rsidR="00240FA7" w:rsidRPr="00AA32CE" w:rsidRDefault="00240FA7" w:rsidP="00240FA7">
      <w:pPr>
        <w:tabs>
          <w:tab w:val="left" w:pos="567"/>
        </w:tabs>
        <w:rPr>
          <w:rFonts w:ascii="Century Gothic" w:hAnsi="Century Gothic"/>
          <w:sz w:val="2"/>
          <w:szCs w:val="2"/>
        </w:rPr>
      </w:pPr>
    </w:p>
    <w:p w:rsidR="00240FA7" w:rsidRPr="00240FA7" w:rsidRDefault="00240FA7" w:rsidP="00240FA7">
      <w:pPr>
        <w:tabs>
          <w:tab w:val="left" w:pos="567"/>
        </w:tabs>
        <w:spacing w:after="60" w:line="312" w:lineRule="auto"/>
        <w:jc w:val="both"/>
        <w:rPr>
          <w:rFonts w:ascii="Century Gothic" w:hAnsi="Century Gothic"/>
          <w:sz w:val="22"/>
          <w:szCs w:val="22"/>
        </w:rPr>
      </w:pPr>
      <w:r>
        <w:rPr>
          <w:rFonts w:ascii="Century Gothic" w:hAnsi="Century Gothic"/>
        </w:rPr>
        <w:tab/>
      </w:r>
      <w:r w:rsidRPr="00240FA7">
        <w:rPr>
          <w:rFonts w:ascii="Century Gothic" w:hAnsi="Century Gothic"/>
          <w:sz w:val="22"/>
          <w:szCs w:val="22"/>
        </w:rPr>
        <w:t>Vacancy for the post of Chairperson, Uttarakhand Electricity Regulatory Commission (</w:t>
      </w:r>
      <w:proofErr w:type="spellStart"/>
      <w:r w:rsidRPr="00240FA7">
        <w:rPr>
          <w:rFonts w:ascii="Century Gothic" w:hAnsi="Century Gothic"/>
          <w:sz w:val="22"/>
          <w:szCs w:val="22"/>
        </w:rPr>
        <w:t>UERC</w:t>
      </w:r>
      <w:proofErr w:type="spellEnd"/>
      <w:r w:rsidRPr="00240FA7">
        <w:rPr>
          <w:rFonts w:ascii="Century Gothic" w:hAnsi="Century Gothic"/>
          <w:sz w:val="22"/>
          <w:szCs w:val="22"/>
        </w:rPr>
        <w:t xml:space="preserve">), </w:t>
      </w:r>
      <w:proofErr w:type="gramStart"/>
      <w:r w:rsidRPr="00240FA7">
        <w:rPr>
          <w:rFonts w:ascii="Century Gothic" w:hAnsi="Century Gothic"/>
          <w:sz w:val="22"/>
          <w:szCs w:val="22"/>
        </w:rPr>
        <w:t>the</w:t>
      </w:r>
      <w:proofErr w:type="gramEnd"/>
      <w:r w:rsidRPr="00240FA7">
        <w:rPr>
          <w:rFonts w:ascii="Century Gothic" w:hAnsi="Century Gothic"/>
          <w:sz w:val="22"/>
          <w:szCs w:val="22"/>
        </w:rPr>
        <w:t xml:space="preserve"> State Electricity Regulatory Commission of Uttarakhand is arising on 17.04.2019. The Electricity Act, 2003 provides the following qualification for a person to be eligible for the selection on the above post.</w:t>
      </w:r>
    </w:p>
    <w:p w:rsidR="00240FA7" w:rsidRPr="00240FA7" w:rsidRDefault="00240FA7" w:rsidP="00240FA7">
      <w:pPr>
        <w:tabs>
          <w:tab w:val="left" w:pos="567"/>
          <w:tab w:val="left" w:pos="1134"/>
        </w:tabs>
        <w:spacing w:after="60" w:line="312" w:lineRule="auto"/>
        <w:jc w:val="both"/>
        <w:rPr>
          <w:rFonts w:ascii="Century Gothic" w:hAnsi="Century Gothic"/>
          <w:b/>
          <w:bCs/>
          <w:sz w:val="22"/>
          <w:szCs w:val="22"/>
        </w:rPr>
      </w:pPr>
      <w:r w:rsidRPr="00240FA7">
        <w:rPr>
          <w:rFonts w:ascii="Century Gothic" w:hAnsi="Century Gothic"/>
          <w:sz w:val="22"/>
          <w:szCs w:val="22"/>
        </w:rPr>
        <w:tab/>
      </w:r>
      <w:r w:rsidRPr="00240FA7">
        <w:rPr>
          <w:rFonts w:ascii="Century Gothic" w:hAnsi="Century Gothic"/>
          <w:b/>
          <w:bCs/>
          <w:sz w:val="22"/>
          <w:szCs w:val="22"/>
        </w:rPr>
        <w:t>"84.</w:t>
      </w:r>
      <w:r w:rsidRPr="00240FA7">
        <w:rPr>
          <w:rFonts w:ascii="Century Gothic" w:hAnsi="Century Gothic"/>
          <w:b/>
          <w:bCs/>
          <w:sz w:val="22"/>
          <w:szCs w:val="22"/>
        </w:rPr>
        <w:tab/>
        <w:t xml:space="preserve">Qualification for appointments of Chairperson and Members of State </w:t>
      </w:r>
      <w:proofErr w:type="gramStart"/>
      <w:r w:rsidRPr="00240FA7">
        <w:rPr>
          <w:rFonts w:ascii="Century Gothic" w:hAnsi="Century Gothic"/>
          <w:b/>
          <w:bCs/>
          <w:sz w:val="22"/>
          <w:szCs w:val="22"/>
        </w:rPr>
        <w:t>Commission :</w:t>
      </w:r>
      <w:proofErr w:type="gramEnd"/>
      <w:r w:rsidRPr="00240FA7">
        <w:rPr>
          <w:rFonts w:ascii="Century Gothic" w:hAnsi="Century Gothic"/>
          <w:b/>
          <w:bCs/>
          <w:sz w:val="22"/>
          <w:szCs w:val="22"/>
        </w:rPr>
        <w:t>-</w:t>
      </w:r>
    </w:p>
    <w:p w:rsidR="00240FA7" w:rsidRPr="00240FA7" w:rsidRDefault="00240FA7" w:rsidP="00240FA7">
      <w:pPr>
        <w:tabs>
          <w:tab w:val="left" w:pos="567"/>
          <w:tab w:val="left" w:pos="1134"/>
        </w:tabs>
        <w:spacing w:after="60" w:line="312" w:lineRule="auto"/>
        <w:ind w:left="1134" w:hanging="1134"/>
        <w:jc w:val="both"/>
        <w:rPr>
          <w:rFonts w:ascii="Century Gothic" w:hAnsi="Century Gothic"/>
          <w:b/>
          <w:bCs/>
          <w:sz w:val="22"/>
          <w:szCs w:val="22"/>
        </w:rPr>
      </w:pPr>
      <w:r w:rsidRPr="00240FA7">
        <w:rPr>
          <w:rFonts w:ascii="Century Gothic" w:hAnsi="Century Gothic"/>
          <w:b/>
          <w:bCs/>
          <w:sz w:val="22"/>
          <w:szCs w:val="22"/>
        </w:rPr>
        <w:tab/>
        <w:t>1)</w:t>
      </w:r>
      <w:r w:rsidRPr="00240FA7">
        <w:rPr>
          <w:rFonts w:ascii="Century Gothic" w:hAnsi="Century Gothic"/>
          <w:b/>
          <w:bCs/>
          <w:sz w:val="22"/>
          <w:szCs w:val="22"/>
        </w:rPr>
        <w:tab/>
        <w:t>The Chairperson and the Members of the State Commission shall be person of ability, integrity and standing who have adequate knowledge of and have shown capacity in, dealing with problems relating to engineering, finance, commerce, economics, law or management."</w:t>
      </w:r>
    </w:p>
    <w:p w:rsidR="00240FA7" w:rsidRPr="00240FA7" w:rsidRDefault="00240FA7" w:rsidP="00240FA7">
      <w:pPr>
        <w:tabs>
          <w:tab w:val="left" w:pos="567"/>
        </w:tabs>
        <w:spacing w:after="60" w:line="312" w:lineRule="auto"/>
        <w:jc w:val="both"/>
        <w:rPr>
          <w:rFonts w:ascii="Century Gothic" w:hAnsi="Century Gothic"/>
          <w:sz w:val="22"/>
          <w:szCs w:val="22"/>
        </w:rPr>
      </w:pPr>
      <w:r w:rsidRPr="00240FA7">
        <w:rPr>
          <w:rFonts w:ascii="Century Gothic" w:hAnsi="Century Gothic"/>
          <w:b/>
          <w:bCs/>
          <w:sz w:val="22"/>
          <w:szCs w:val="22"/>
        </w:rPr>
        <w:tab/>
      </w:r>
      <w:r w:rsidRPr="00240FA7">
        <w:rPr>
          <w:rFonts w:ascii="Century Gothic" w:hAnsi="Century Gothic"/>
          <w:sz w:val="22"/>
          <w:szCs w:val="22"/>
        </w:rPr>
        <w:t xml:space="preserve">Therefore, Government of Uttarakhand invites applications from experienced and qualified eligible person </w:t>
      </w:r>
      <w:proofErr w:type="spellStart"/>
      <w:r w:rsidRPr="00240FA7">
        <w:rPr>
          <w:rFonts w:ascii="Century Gothic" w:hAnsi="Century Gothic"/>
          <w:sz w:val="22"/>
          <w:szCs w:val="22"/>
        </w:rPr>
        <w:t>alongwith</w:t>
      </w:r>
      <w:proofErr w:type="spellEnd"/>
      <w:r w:rsidRPr="00240FA7">
        <w:rPr>
          <w:rFonts w:ascii="Century Gothic" w:hAnsi="Century Gothic"/>
          <w:sz w:val="22"/>
          <w:szCs w:val="22"/>
        </w:rPr>
        <w:t xml:space="preserve"> their full resume. The application can be sent by registered/speed post or e-mail on the following address within one month after publication of aforesaid advertisement. Application received after due date shall not be </w:t>
      </w:r>
      <w:proofErr w:type="gramStart"/>
      <w:r w:rsidRPr="00240FA7">
        <w:rPr>
          <w:rFonts w:ascii="Century Gothic" w:hAnsi="Century Gothic"/>
          <w:sz w:val="22"/>
          <w:szCs w:val="22"/>
        </w:rPr>
        <w:t>considered :</w:t>
      </w:r>
      <w:proofErr w:type="gramEnd"/>
      <w:r w:rsidRPr="00240FA7">
        <w:rPr>
          <w:rFonts w:ascii="Century Gothic" w:hAnsi="Century Gothic"/>
          <w:sz w:val="22"/>
          <w:szCs w:val="22"/>
        </w:rPr>
        <w:t>-</w:t>
      </w:r>
    </w:p>
    <w:p w:rsidR="00240FA7" w:rsidRPr="00240FA7" w:rsidRDefault="00240FA7" w:rsidP="00240FA7">
      <w:pPr>
        <w:tabs>
          <w:tab w:val="left" w:pos="567"/>
        </w:tabs>
        <w:jc w:val="both"/>
        <w:rPr>
          <w:rFonts w:ascii="Century Gothic" w:hAnsi="Century Gothic"/>
          <w:b/>
          <w:bCs/>
          <w:sz w:val="22"/>
          <w:szCs w:val="22"/>
        </w:rPr>
      </w:pPr>
      <w:r w:rsidRPr="00240FA7">
        <w:rPr>
          <w:rFonts w:ascii="Century Gothic" w:hAnsi="Century Gothic"/>
          <w:b/>
          <w:bCs/>
          <w:sz w:val="22"/>
          <w:szCs w:val="22"/>
        </w:rPr>
        <w:t>Secretary (Energy),</w:t>
      </w:r>
    </w:p>
    <w:p w:rsidR="00240FA7" w:rsidRPr="00240FA7" w:rsidRDefault="00240FA7" w:rsidP="00240FA7">
      <w:pPr>
        <w:tabs>
          <w:tab w:val="left" w:pos="567"/>
        </w:tabs>
        <w:jc w:val="both"/>
        <w:rPr>
          <w:rFonts w:ascii="Century Gothic" w:hAnsi="Century Gothic"/>
          <w:b/>
          <w:bCs/>
          <w:sz w:val="22"/>
          <w:szCs w:val="22"/>
        </w:rPr>
      </w:pPr>
      <w:r w:rsidRPr="00240FA7">
        <w:rPr>
          <w:rFonts w:ascii="Century Gothic" w:hAnsi="Century Gothic"/>
          <w:b/>
          <w:bCs/>
          <w:sz w:val="22"/>
          <w:szCs w:val="22"/>
        </w:rPr>
        <w:t>Department of Energy,</w:t>
      </w:r>
    </w:p>
    <w:p w:rsidR="00240FA7" w:rsidRPr="00240FA7" w:rsidRDefault="00240FA7" w:rsidP="00240FA7">
      <w:pPr>
        <w:tabs>
          <w:tab w:val="left" w:pos="567"/>
        </w:tabs>
        <w:jc w:val="both"/>
        <w:rPr>
          <w:rFonts w:ascii="Century Gothic" w:hAnsi="Century Gothic"/>
          <w:b/>
          <w:bCs/>
          <w:sz w:val="22"/>
          <w:szCs w:val="22"/>
        </w:rPr>
      </w:pPr>
      <w:r w:rsidRPr="00240FA7">
        <w:rPr>
          <w:rFonts w:ascii="Century Gothic" w:hAnsi="Century Gothic"/>
          <w:b/>
          <w:bCs/>
          <w:sz w:val="22"/>
          <w:szCs w:val="22"/>
        </w:rPr>
        <w:t>Secretariat,</w:t>
      </w:r>
    </w:p>
    <w:p w:rsidR="00240FA7" w:rsidRPr="00240FA7" w:rsidRDefault="00240FA7" w:rsidP="00240FA7">
      <w:pPr>
        <w:tabs>
          <w:tab w:val="left" w:pos="567"/>
        </w:tabs>
        <w:jc w:val="both"/>
        <w:rPr>
          <w:rFonts w:ascii="Century Gothic" w:hAnsi="Century Gothic"/>
          <w:b/>
          <w:bCs/>
          <w:sz w:val="22"/>
          <w:szCs w:val="22"/>
        </w:rPr>
      </w:pPr>
      <w:r w:rsidRPr="00240FA7">
        <w:rPr>
          <w:rFonts w:ascii="Century Gothic" w:hAnsi="Century Gothic"/>
          <w:b/>
          <w:bCs/>
          <w:sz w:val="22"/>
          <w:szCs w:val="22"/>
        </w:rPr>
        <w:t>4-</w:t>
      </w:r>
      <w:proofErr w:type="spellStart"/>
      <w:r w:rsidRPr="00240FA7">
        <w:rPr>
          <w:rFonts w:ascii="Century Gothic" w:hAnsi="Century Gothic"/>
          <w:b/>
          <w:bCs/>
          <w:sz w:val="22"/>
          <w:szCs w:val="22"/>
        </w:rPr>
        <w:t>Subhash</w:t>
      </w:r>
      <w:proofErr w:type="spellEnd"/>
      <w:r w:rsidRPr="00240FA7">
        <w:rPr>
          <w:rFonts w:ascii="Century Gothic" w:hAnsi="Century Gothic"/>
          <w:b/>
          <w:bCs/>
          <w:sz w:val="22"/>
          <w:szCs w:val="22"/>
        </w:rPr>
        <w:t xml:space="preserve"> Road,</w:t>
      </w:r>
    </w:p>
    <w:p w:rsidR="00240FA7" w:rsidRPr="00240FA7" w:rsidRDefault="00240FA7" w:rsidP="00240FA7">
      <w:pPr>
        <w:tabs>
          <w:tab w:val="left" w:pos="567"/>
        </w:tabs>
        <w:jc w:val="both"/>
        <w:rPr>
          <w:rFonts w:ascii="Century Gothic" w:hAnsi="Century Gothic"/>
          <w:b/>
          <w:bCs/>
          <w:sz w:val="22"/>
          <w:szCs w:val="22"/>
          <w:u w:val="single"/>
        </w:rPr>
      </w:pPr>
      <w:proofErr w:type="spellStart"/>
      <w:proofErr w:type="gramStart"/>
      <w:r w:rsidRPr="00240FA7">
        <w:rPr>
          <w:rFonts w:ascii="Century Gothic" w:hAnsi="Century Gothic"/>
          <w:b/>
          <w:bCs/>
          <w:sz w:val="22"/>
          <w:szCs w:val="22"/>
          <w:u w:val="single"/>
        </w:rPr>
        <w:t>Dehradun</w:t>
      </w:r>
      <w:proofErr w:type="spellEnd"/>
      <w:r w:rsidRPr="00240FA7">
        <w:rPr>
          <w:rFonts w:ascii="Century Gothic" w:hAnsi="Century Gothic"/>
          <w:b/>
          <w:bCs/>
          <w:sz w:val="22"/>
          <w:szCs w:val="22"/>
          <w:u w:val="single"/>
        </w:rPr>
        <w:t>-248 001 (Uttarakhand).</w:t>
      </w:r>
      <w:proofErr w:type="gramEnd"/>
    </w:p>
    <w:p w:rsidR="00240FA7" w:rsidRPr="00240FA7" w:rsidRDefault="00240FA7" w:rsidP="00240FA7">
      <w:pPr>
        <w:tabs>
          <w:tab w:val="left" w:pos="567"/>
        </w:tabs>
        <w:jc w:val="both"/>
        <w:rPr>
          <w:rFonts w:ascii="Century Gothic" w:hAnsi="Century Gothic"/>
          <w:b/>
          <w:bCs/>
          <w:sz w:val="22"/>
          <w:szCs w:val="22"/>
          <w:u w:val="single"/>
        </w:rPr>
      </w:pPr>
    </w:p>
    <w:p w:rsidR="00240FA7" w:rsidRPr="00240FA7" w:rsidRDefault="00240FA7" w:rsidP="00240FA7">
      <w:pPr>
        <w:tabs>
          <w:tab w:val="left" w:pos="567"/>
        </w:tabs>
        <w:spacing w:after="120" w:line="360" w:lineRule="auto"/>
        <w:jc w:val="both"/>
        <w:rPr>
          <w:rFonts w:ascii="Century Gothic" w:hAnsi="Century Gothic"/>
          <w:b/>
          <w:bCs/>
          <w:sz w:val="22"/>
          <w:szCs w:val="22"/>
        </w:rPr>
      </w:pPr>
      <w:r w:rsidRPr="00240FA7">
        <w:rPr>
          <w:rFonts w:ascii="Century Gothic" w:hAnsi="Century Gothic"/>
          <w:b/>
          <w:bCs/>
          <w:sz w:val="22"/>
          <w:szCs w:val="22"/>
        </w:rPr>
        <w:t>e-</w:t>
      </w:r>
      <w:proofErr w:type="gramStart"/>
      <w:r w:rsidRPr="00240FA7">
        <w:rPr>
          <w:rFonts w:ascii="Century Gothic" w:hAnsi="Century Gothic"/>
          <w:b/>
          <w:bCs/>
          <w:sz w:val="22"/>
          <w:szCs w:val="22"/>
        </w:rPr>
        <w:t>mail :</w:t>
      </w:r>
      <w:proofErr w:type="gramEnd"/>
      <w:r w:rsidRPr="00240FA7">
        <w:rPr>
          <w:rFonts w:ascii="Century Gothic" w:hAnsi="Century Gothic"/>
          <w:b/>
          <w:bCs/>
          <w:sz w:val="22"/>
          <w:szCs w:val="22"/>
        </w:rPr>
        <w:t xml:space="preserve"> </w:t>
      </w:r>
      <w:hyperlink r:id="rId6" w:history="1">
        <w:proofErr w:type="spellStart"/>
        <w:r w:rsidRPr="00240FA7">
          <w:rPr>
            <w:rStyle w:val="Hyperlink"/>
            <w:rFonts w:ascii="Century Gothic" w:hAnsi="Century Gothic"/>
            <w:b/>
            <w:bCs/>
            <w:sz w:val="22"/>
            <w:szCs w:val="22"/>
          </w:rPr>
          <w:t>energy.section1@gmail.com</w:t>
        </w:r>
        <w:proofErr w:type="spellEnd"/>
      </w:hyperlink>
      <w:r w:rsidRPr="00240FA7">
        <w:rPr>
          <w:rFonts w:ascii="Century Gothic" w:hAnsi="Century Gothic"/>
          <w:b/>
          <w:bCs/>
          <w:sz w:val="22"/>
          <w:szCs w:val="22"/>
        </w:rPr>
        <w:t xml:space="preserve"> </w:t>
      </w:r>
    </w:p>
    <w:p w:rsidR="00240FA7" w:rsidRPr="00240FA7" w:rsidRDefault="00240FA7" w:rsidP="00240FA7">
      <w:pPr>
        <w:tabs>
          <w:tab w:val="left" w:pos="567"/>
        </w:tabs>
        <w:spacing w:after="60" w:line="312" w:lineRule="auto"/>
        <w:jc w:val="both"/>
        <w:rPr>
          <w:rFonts w:ascii="Century Gothic" w:hAnsi="Century Gothic"/>
          <w:sz w:val="22"/>
          <w:szCs w:val="22"/>
        </w:rPr>
      </w:pPr>
      <w:r w:rsidRPr="00240FA7">
        <w:rPr>
          <w:rFonts w:ascii="Century Gothic" w:hAnsi="Century Gothic"/>
          <w:sz w:val="22"/>
          <w:szCs w:val="22"/>
        </w:rPr>
        <w:tab/>
        <w:t>Details of the vacancy and related matters with regard to it can be seen on the website of Government of Uttarakhand (</w:t>
      </w:r>
      <w:proofErr w:type="spellStart"/>
      <w:r w:rsidRPr="00240FA7">
        <w:rPr>
          <w:rFonts w:ascii="Century Gothic" w:hAnsi="Century Gothic"/>
          <w:sz w:val="22"/>
          <w:szCs w:val="22"/>
        </w:rPr>
        <w:fldChar w:fldCharType="begin"/>
      </w:r>
      <w:r w:rsidRPr="00240FA7">
        <w:rPr>
          <w:rFonts w:ascii="Century Gothic" w:hAnsi="Century Gothic"/>
          <w:sz w:val="22"/>
          <w:szCs w:val="22"/>
        </w:rPr>
        <w:instrText xml:space="preserve"> HYPERLINK "http://www.uk.gov.in" </w:instrText>
      </w:r>
      <w:r w:rsidRPr="00240FA7">
        <w:rPr>
          <w:rFonts w:ascii="Century Gothic" w:hAnsi="Century Gothic"/>
          <w:sz w:val="22"/>
          <w:szCs w:val="22"/>
        </w:rPr>
        <w:fldChar w:fldCharType="separate"/>
      </w:r>
      <w:r w:rsidRPr="00240FA7">
        <w:rPr>
          <w:rStyle w:val="Hyperlink"/>
          <w:rFonts w:ascii="Century Gothic" w:hAnsi="Century Gothic"/>
          <w:sz w:val="22"/>
          <w:szCs w:val="22"/>
        </w:rPr>
        <w:t>www.uk.gov.in</w:t>
      </w:r>
      <w:proofErr w:type="spellEnd"/>
      <w:r w:rsidRPr="00240FA7">
        <w:rPr>
          <w:rFonts w:ascii="Century Gothic" w:hAnsi="Century Gothic"/>
          <w:sz w:val="22"/>
          <w:szCs w:val="22"/>
        </w:rPr>
        <w:fldChar w:fldCharType="end"/>
      </w:r>
      <w:r w:rsidRPr="00240FA7">
        <w:rPr>
          <w:rFonts w:ascii="Century Gothic" w:hAnsi="Century Gothic"/>
          <w:sz w:val="22"/>
          <w:szCs w:val="22"/>
        </w:rPr>
        <w:t xml:space="preserve">) </w:t>
      </w:r>
    </w:p>
    <w:p w:rsidR="00240FA7" w:rsidRPr="00240FA7" w:rsidRDefault="00240FA7" w:rsidP="00240FA7">
      <w:pPr>
        <w:tabs>
          <w:tab w:val="left" w:pos="567"/>
        </w:tabs>
        <w:spacing w:after="120" w:line="360" w:lineRule="auto"/>
        <w:jc w:val="both"/>
        <w:rPr>
          <w:rFonts w:ascii="Century Gothic" w:hAnsi="Century Gothic"/>
          <w:sz w:val="8"/>
          <w:szCs w:val="6"/>
        </w:rPr>
      </w:pPr>
    </w:p>
    <w:p w:rsidR="00240FA7" w:rsidRPr="00240FA7" w:rsidRDefault="00240FA7" w:rsidP="00240FA7">
      <w:pPr>
        <w:tabs>
          <w:tab w:val="left" w:pos="567"/>
        </w:tabs>
        <w:spacing w:after="120" w:line="360" w:lineRule="auto"/>
        <w:jc w:val="both"/>
        <w:rPr>
          <w:rFonts w:ascii="Century Gothic" w:hAnsi="Century Gothic"/>
          <w:sz w:val="22"/>
          <w:szCs w:val="22"/>
        </w:rPr>
      </w:pPr>
    </w:p>
    <w:p w:rsidR="00240FA7" w:rsidRPr="00240FA7" w:rsidRDefault="00240FA7" w:rsidP="00240FA7">
      <w:pPr>
        <w:tabs>
          <w:tab w:val="left" w:pos="567"/>
        </w:tabs>
        <w:ind w:left="5760"/>
        <w:jc w:val="center"/>
        <w:rPr>
          <w:rFonts w:ascii="Century Gothic" w:hAnsi="Century Gothic"/>
          <w:b/>
          <w:bCs/>
          <w:sz w:val="22"/>
          <w:szCs w:val="22"/>
        </w:rPr>
      </w:pPr>
      <w:r w:rsidRPr="00240FA7">
        <w:rPr>
          <w:rFonts w:ascii="Century Gothic" w:hAnsi="Century Gothic"/>
          <w:b/>
          <w:bCs/>
          <w:sz w:val="22"/>
          <w:szCs w:val="22"/>
        </w:rPr>
        <w:t>(</w:t>
      </w:r>
      <w:proofErr w:type="spellStart"/>
      <w:r w:rsidRPr="00240FA7">
        <w:rPr>
          <w:rFonts w:ascii="Century Gothic" w:hAnsi="Century Gothic"/>
          <w:b/>
          <w:bCs/>
          <w:sz w:val="22"/>
          <w:szCs w:val="22"/>
        </w:rPr>
        <w:t>Radhika</w:t>
      </w:r>
      <w:proofErr w:type="spellEnd"/>
      <w:r w:rsidRPr="00240FA7">
        <w:rPr>
          <w:rFonts w:ascii="Century Gothic" w:hAnsi="Century Gothic"/>
          <w:b/>
          <w:bCs/>
          <w:sz w:val="22"/>
          <w:szCs w:val="22"/>
        </w:rPr>
        <w:t xml:space="preserve"> </w:t>
      </w:r>
      <w:proofErr w:type="spellStart"/>
      <w:r w:rsidRPr="00240FA7">
        <w:rPr>
          <w:rFonts w:ascii="Century Gothic" w:hAnsi="Century Gothic"/>
          <w:b/>
          <w:bCs/>
          <w:sz w:val="22"/>
          <w:szCs w:val="22"/>
        </w:rPr>
        <w:t>Jha</w:t>
      </w:r>
      <w:proofErr w:type="spellEnd"/>
      <w:r w:rsidRPr="00240FA7">
        <w:rPr>
          <w:rFonts w:ascii="Century Gothic" w:hAnsi="Century Gothic"/>
          <w:b/>
          <w:bCs/>
          <w:sz w:val="22"/>
          <w:szCs w:val="22"/>
        </w:rPr>
        <w:t>)</w:t>
      </w:r>
    </w:p>
    <w:p w:rsidR="00240FA7" w:rsidRPr="00240FA7" w:rsidRDefault="00240FA7" w:rsidP="00240FA7">
      <w:pPr>
        <w:tabs>
          <w:tab w:val="left" w:pos="567"/>
        </w:tabs>
        <w:ind w:left="5760"/>
        <w:jc w:val="center"/>
        <w:rPr>
          <w:rFonts w:ascii="Century Gothic" w:hAnsi="Century Gothic"/>
          <w:b/>
          <w:bCs/>
          <w:sz w:val="22"/>
          <w:szCs w:val="22"/>
        </w:rPr>
      </w:pPr>
      <w:r w:rsidRPr="00240FA7">
        <w:rPr>
          <w:rFonts w:ascii="Century Gothic" w:hAnsi="Century Gothic"/>
          <w:b/>
          <w:bCs/>
          <w:sz w:val="22"/>
          <w:szCs w:val="22"/>
        </w:rPr>
        <w:t>Secretary</w:t>
      </w:r>
    </w:p>
    <w:p w:rsidR="00240FA7" w:rsidRPr="00240FA7" w:rsidRDefault="00240FA7" w:rsidP="00240FA7">
      <w:pPr>
        <w:tabs>
          <w:tab w:val="left" w:pos="567"/>
        </w:tabs>
        <w:ind w:left="5760"/>
        <w:jc w:val="center"/>
        <w:rPr>
          <w:rFonts w:ascii="Century Gothic" w:hAnsi="Century Gothic"/>
          <w:b/>
          <w:bCs/>
          <w:sz w:val="22"/>
          <w:szCs w:val="22"/>
        </w:rPr>
      </w:pPr>
    </w:p>
    <w:p w:rsidR="00240FA7" w:rsidRPr="00240FA7" w:rsidRDefault="00240FA7" w:rsidP="00240FA7">
      <w:pPr>
        <w:tabs>
          <w:tab w:val="left" w:pos="567"/>
        </w:tabs>
        <w:spacing w:after="120"/>
        <w:jc w:val="both"/>
        <w:rPr>
          <w:rFonts w:ascii="Century Gothic" w:hAnsi="Century Gothic"/>
          <w:b/>
          <w:bCs/>
          <w:sz w:val="22"/>
          <w:szCs w:val="22"/>
          <w:u w:val="single"/>
        </w:rPr>
      </w:pPr>
      <w:r w:rsidRPr="00240FA7">
        <w:rPr>
          <w:rFonts w:ascii="Century Gothic" w:hAnsi="Century Gothic"/>
          <w:b/>
          <w:bCs/>
          <w:sz w:val="22"/>
          <w:szCs w:val="22"/>
          <w:u w:val="single"/>
        </w:rPr>
        <w:t>No. : 20(1)/I-1/2020-02/05/2018, of dated.</w:t>
      </w:r>
    </w:p>
    <w:p w:rsidR="00240FA7" w:rsidRPr="00240FA7" w:rsidRDefault="00240FA7" w:rsidP="00240FA7">
      <w:pPr>
        <w:tabs>
          <w:tab w:val="left" w:pos="567"/>
        </w:tabs>
        <w:spacing w:after="120" w:line="312" w:lineRule="auto"/>
        <w:jc w:val="both"/>
        <w:rPr>
          <w:rFonts w:ascii="Century Gothic" w:hAnsi="Century Gothic"/>
          <w:sz w:val="22"/>
          <w:szCs w:val="22"/>
        </w:rPr>
      </w:pPr>
      <w:r w:rsidRPr="00240FA7">
        <w:rPr>
          <w:rFonts w:ascii="Century Gothic" w:hAnsi="Century Gothic"/>
          <w:b/>
          <w:bCs/>
          <w:sz w:val="22"/>
          <w:szCs w:val="22"/>
        </w:rPr>
        <w:tab/>
        <w:t>Copy to :-</w:t>
      </w:r>
      <w:r w:rsidRPr="00240FA7">
        <w:rPr>
          <w:rFonts w:ascii="Century Gothic" w:hAnsi="Century Gothic"/>
          <w:b/>
          <w:bCs/>
          <w:sz w:val="22"/>
          <w:szCs w:val="22"/>
        </w:rPr>
        <w:tab/>
      </w:r>
      <w:r w:rsidRPr="00240FA7">
        <w:rPr>
          <w:rFonts w:ascii="Century Gothic" w:hAnsi="Century Gothic"/>
          <w:sz w:val="22"/>
          <w:szCs w:val="22"/>
        </w:rPr>
        <w:t xml:space="preserve">Secretary, Uttarakhand Electricity Regulatory Commission, </w:t>
      </w:r>
      <w:proofErr w:type="spellStart"/>
      <w:r w:rsidRPr="00240FA7">
        <w:rPr>
          <w:rFonts w:ascii="Century Gothic" w:hAnsi="Century Gothic"/>
          <w:sz w:val="22"/>
          <w:szCs w:val="22"/>
        </w:rPr>
        <w:t>Dehradun</w:t>
      </w:r>
      <w:proofErr w:type="spellEnd"/>
      <w:r w:rsidRPr="00240FA7">
        <w:rPr>
          <w:rFonts w:ascii="Century Gothic" w:hAnsi="Century Gothic"/>
          <w:sz w:val="22"/>
          <w:szCs w:val="22"/>
        </w:rPr>
        <w:t xml:space="preserve"> with request to advertise the above advertisement to the National Daily Newspaper (Hindi and English both) and kindly make available the copy of advertised advertisement to the Government of Uttarakhand.</w:t>
      </w:r>
    </w:p>
    <w:p w:rsidR="00240FA7" w:rsidRPr="00240FA7" w:rsidRDefault="00240FA7" w:rsidP="00240FA7">
      <w:pPr>
        <w:tabs>
          <w:tab w:val="left" w:pos="567"/>
        </w:tabs>
        <w:spacing w:after="120"/>
        <w:ind w:left="5760"/>
        <w:jc w:val="center"/>
        <w:rPr>
          <w:rFonts w:ascii="Century Gothic" w:hAnsi="Century Gothic"/>
          <w:sz w:val="22"/>
          <w:szCs w:val="22"/>
        </w:rPr>
      </w:pPr>
      <w:proofErr w:type="gramStart"/>
      <w:r w:rsidRPr="00240FA7">
        <w:rPr>
          <w:rFonts w:ascii="Century Gothic" w:hAnsi="Century Gothic"/>
          <w:sz w:val="22"/>
          <w:szCs w:val="22"/>
        </w:rPr>
        <w:t>by</w:t>
      </w:r>
      <w:proofErr w:type="gramEnd"/>
      <w:r w:rsidRPr="00240FA7">
        <w:rPr>
          <w:rFonts w:ascii="Century Gothic" w:hAnsi="Century Gothic"/>
          <w:sz w:val="22"/>
          <w:szCs w:val="22"/>
        </w:rPr>
        <w:t xml:space="preserve"> Order,</w:t>
      </w:r>
    </w:p>
    <w:p w:rsidR="00240FA7" w:rsidRPr="00240FA7" w:rsidRDefault="00240FA7" w:rsidP="00240FA7">
      <w:pPr>
        <w:tabs>
          <w:tab w:val="left" w:pos="567"/>
        </w:tabs>
        <w:spacing w:after="120"/>
        <w:ind w:left="5760"/>
        <w:jc w:val="center"/>
        <w:rPr>
          <w:rFonts w:ascii="Century Gothic" w:hAnsi="Century Gothic"/>
          <w:sz w:val="22"/>
          <w:szCs w:val="22"/>
        </w:rPr>
      </w:pPr>
    </w:p>
    <w:p w:rsidR="00240FA7" w:rsidRPr="00240FA7" w:rsidRDefault="00240FA7" w:rsidP="00240FA7">
      <w:pPr>
        <w:tabs>
          <w:tab w:val="left" w:pos="567"/>
        </w:tabs>
        <w:ind w:left="5760"/>
        <w:jc w:val="center"/>
        <w:rPr>
          <w:rFonts w:ascii="Century Gothic" w:hAnsi="Century Gothic"/>
          <w:b/>
          <w:bCs/>
          <w:sz w:val="22"/>
          <w:szCs w:val="22"/>
        </w:rPr>
      </w:pPr>
      <w:r w:rsidRPr="00240FA7">
        <w:rPr>
          <w:rFonts w:ascii="Century Gothic" w:hAnsi="Century Gothic"/>
          <w:b/>
          <w:bCs/>
          <w:sz w:val="22"/>
          <w:szCs w:val="22"/>
        </w:rPr>
        <w:t>(</w:t>
      </w:r>
      <w:proofErr w:type="spellStart"/>
      <w:r>
        <w:rPr>
          <w:rFonts w:ascii="Century Gothic" w:hAnsi="Century Gothic"/>
          <w:b/>
          <w:bCs/>
          <w:sz w:val="22"/>
          <w:szCs w:val="22"/>
        </w:rPr>
        <w:t>Laxman</w:t>
      </w:r>
      <w:proofErr w:type="spellEnd"/>
      <w:r>
        <w:rPr>
          <w:rFonts w:ascii="Century Gothic" w:hAnsi="Century Gothic"/>
          <w:b/>
          <w:bCs/>
          <w:sz w:val="22"/>
          <w:szCs w:val="22"/>
        </w:rPr>
        <w:t xml:space="preserve"> Singh</w:t>
      </w:r>
      <w:r w:rsidRPr="00240FA7">
        <w:rPr>
          <w:rFonts w:ascii="Century Gothic" w:hAnsi="Century Gothic"/>
          <w:b/>
          <w:bCs/>
          <w:sz w:val="22"/>
          <w:szCs w:val="22"/>
        </w:rPr>
        <w:t>)</w:t>
      </w:r>
    </w:p>
    <w:p w:rsidR="00F709CA" w:rsidRPr="00240FA7" w:rsidRDefault="00240FA7" w:rsidP="00240FA7">
      <w:pPr>
        <w:ind w:left="5760"/>
        <w:jc w:val="center"/>
        <w:rPr>
          <w:sz w:val="22"/>
          <w:szCs w:val="22"/>
        </w:rPr>
      </w:pPr>
      <w:r>
        <w:rPr>
          <w:rFonts w:ascii="Century Gothic" w:hAnsi="Century Gothic"/>
          <w:b/>
          <w:bCs/>
          <w:sz w:val="22"/>
          <w:szCs w:val="22"/>
        </w:rPr>
        <w:t>Joint</w:t>
      </w:r>
      <w:r w:rsidRPr="00240FA7">
        <w:rPr>
          <w:rFonts w:ascii="Century Gothic" w:hAnsi="Century Gothic"/>
          <w:b/>
          <w:bCs/>
          <w:sz w:val="22"/>
          <w:szCs w:val="22"/>
        </w:rPr>
        <w:t xml:space="preserve"> Secretary</w:t>
      </w:r>
    </w:p>
    <w:sectPr w:rsidR="00F709CA" w:rsidRPr="00240FA7" w:rsidSect="00240FA7">
      <w:pgSz w:w="11906" w:h="16838"/>
      <w:pgMar w:top="284" w:right="566" w:bottom="851"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C2394"/>
    <w:multiLevelType w:val="hybridMultilevel"/>
    <w:tmpl w:val="67602ABA"/>
    <w:lvl w:ilvl="0" w:tplc="982EB0C6">
      <w:start w:val="1"/>
      <w:numFmt w:val="decimal"/>
      <w:lvlText w:val="(%1)"/>
      <w:lvlJc w:val="left"/>
      <w:pPr>
        <w:ind w:left="1800" w:hanging="1080"/>
      </w:pPr>
      <w:rPr>
        <w:rFonts w:ascii="Century Gothic" w:eastAsia="MS Mincho" w:hAnsi="Century Gothic" w:cs="Times New Roman"/>
        <w:b/>
        <w:sz w:val="21"/>
        <w:szCs w:val="21"/>
        <w:u w:val="singl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3FDC18CF"/>
    <w:multiLevelType w:val="hybridMultilevel"/>
    <w:tmpl w:val="55561A02"/>
    <w:lvl w:ilvl="0" w:tplc="FE6ACBF6">
      <w:start w:val="1"/>
      <w:numFmt w:val="decimal"/>
      <w:lvlText w:val="%1."/>
      <w:lvlJc w:val="left"/>
      <w:pPr>
        <w:ind w:left="930" w:hanging="360"/>
      </w:pPr>
      <w:rPr>
        <w:rFonts w:hint="default"/>
        <w:b/>
        <w:color w:val="auto"/>
        <w:u w:val="single"/>
      </w:rPr>
    </w:lvl>
    <w:lvl w:ilvl="1" w:tplc="40090019" w:tentative="1">
      <w:start w:val="1"/>
      <w:numFmt w:val="lowerLetter"/>
      <w:lvlText w:val="%2."/>
      <w:lvlJc w:val="left"/>
      <w:pPr>
        <w:ind w:left="1650" w:hanging="360"/>
      </w:pPr>
    </w:lvl>
    <w:lvl w:ilvl="2" w:tplc="4009001B" w:tentative="1">
      <w:start w:val="1"/>
      <w:numFmt w:val="lowerRoman"/>
      <w:lvlText w:val="%3."/>
      <w:lvlJc w:val="right"/>
      <w:pPr>
        <w:ind w:left="2370" w:hanging="180"/>
      </w:pPr>
    </w:lvl>
    <w:lvl w:ilvl="3" w:tplc="4009000F" w:tentative="1">
      <w:start w:val="1"/>
      <w:numFmt w:val="decimal"/>
      <w:lvlText w:val="%4."/>
      <w:lvlJc w:val="left"/>
      <w:pPr>
        <w:ind w:left="3090" w:hanging="360"/>
      </w:pPr>
    </w:lvl>
    <w:lvl w:ilvl="4" w:tplc="40090019" w:tentative="1">
      <w:start w:val="1"/>
      <w:numFmt w:val="lowerLetter"/>
      <w:lvlText w:val="%5."/>
      <w:lvlJc w:val="left"/>
      <w:pPr>
        <w:ind w:left="3810" w:hanging="360"/>
      </w:pPr>
    </w:lvl>
    <w:lvl w:ilvl="5" w:tplc="4009001B" w:tentative="1">
      <w:start w:val="1"/>
      <w:numFmt w:val="lowerRoman"/>
      <w:lvlText w:val="%6."/>
      <w:lvlJc w:val="right"/>
      <w:pPr>
        <w:ind w:left="4530" w:hanging="180"/>
      </w:pPr>
    </w:lvl>
    <w:lvl w:ilvl="6" w:tplc="4009000F" w:tentative="1">
      <w:start w:val="1"/>
      <w:numFmt w:val="decimal"/>
      <w:lvlText w:val="%7."/>
      <w:lvlJc w:val="left"/>
      <w:pPr>
        <w:ind w:left="5250" w:hanging="360"/>
      </w:pPr>
    </w:lvl>
    <w:lvl w:ilvl="7" w:tplc="40090019" w:tentative="1">
      <w:start w:val="1"/>
      <w:numFmt w:val="lowerLetter"/>
      <w:lvlText w:val="%8."/>
      <w:lvlJc w:val="left"/>
      <w:pPr>
        <w:ind w:left="5970" w:hanging="360"/>
      </w:pPr>
    </w:lvl>
    <w:lvl w:ilvl="8" w:tplc="400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C2E76"/>
    <w:rsid w:val="001E7943"/>
    <w:rsid w:val="00240FA7"/>
    <w:rsid w:val="00353C39"/>
    <w:rsid w:val="00360418"/>
    <w:rsid w:val="003D4CA0"/>
    <w:rsid w:val="006151A5"/>
    <w:rsid w:val="00666D9F"/>
    <w:rsid w:val="006E26F8"/>
    <w:rsid w:val="00CE1038"/>
    <w:rsid w:val="00DC2E76"/>
    <w:rsid w:val="00F709CA"/>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E76"/>
    <w:pPr>
      <w:spacing w:after="0" w:line="240" w:lineRule="auto"/>
    </w:pPr>
    <w:rPr>
      <w:rFonts w:ascii="Times New Roman" w:eastAsia="SimSu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2E76"/>
    <w:pPr>
      <w:spacing w:before="100" w:beforeAutospacing="1" w:after="100" w:afterAutospacing="1"/>
    </w:pPr>
    <w:rPr>
      <w:rFonts w:eastAsia="Times New Roman"/>
      <w:lang w:val="en-IN" w:eastAsia="en-IN"/>
    </w:rPr>
  </w:style>
  <w:style w:type="paragraph" w:styleId="ListParagraph">
    <w:name w:val="List Paragraph"/>
    <w:aliases w:val="Resume Title,Citation List,Ar-Body Text,List Paragraph1,METİN,Report Para,List Paragraph11,section 1 para,heading 4,Graphic,1st level - Bullet List Paragraph,Lettre d'introduction,Paragrafo elenco,Bullet list,C-Change,Ha,Lower Heading 4,lp1"/>
    <w:basedOn w:val="Normal"/>
    <w:link w:val="ListParagraphChar"/>
    <w:uiPriority w:val="34"/>
    <w:qFormat/>
    <w:rsid w:val="00360418"/>
    <w:pPr>
      <w:ind w:left="720"/>
      <w:contextualSpacing/>
    </w:pPr>
    <w:rPr>
      <w:rFonts w:eastAsia="Calibri" w:cs="Mangal"/>
      <w:lang w:bidi="hi-IN"/>
    </w:rPr>
  </w:style>
  <w:style w:type="character" w:customStyle="1" w:styleId="ListParagraphChar">
    <w:name w:val="List Paragraph Char"/>
    <w:aliases w:val="Resume Title Char,Citation List Char,Ar-Body Text Char,List Paragraph1 Char,METİN Char,Report Para Char,List Paragraph11 Char,section 1 para Char,heading 4 Char,Graphic Char,1st level - Bullet List Paragraph Char,Bullet list Char"/>
    <w:link w:val="ListParagraph"/>
    <w:uiPriority w:val="34"/>
    <w:qFormat/>
    <w:locked/>
    <w:rsid w:val="00360418"/>
    <w:rPr>
      <w:rFonts w:ascii="Times New Roman" w:eastAsia="Calibri" w:hAnsi="Times New Roman" w:cs="Mangal"/>
      <w:sz w:val="24"/>
      <w:szCs w:val="24"/>
      <w:lang w:val="en-US"/>
    </w:rPr>
  </w:style>
  <w:style w:type="character" w:styleId="Hyperlink">
    <w:name w:val="Hyperlink"/>
    <w:basedOn w:val="DefaultParagraphFont"/>
    <w:rsid w:val="00353C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ergy.section1@gmail.com" TargetMode="External"/><Relationship Id="rId5" Type="http://schemas.openxmlformats.org/officeDocument/2006/relationships/hyperlink" Target="http://www.uk.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2020-12-17T11:22:00Z</dcterms:created>
  <dcterms:modified xsi:type="dcterms:W3CDTF">2021-01-20T07:57:00Z</dcterms:modified>
</cp:coreProperties>
</file>